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0DF8" w14:textId="77777777" w:rsidR="00C30888" w:rsidRPr="00F5401C" w:rsidRDefault="00C30888" w:rsidP="004B1A20">
      <w:pPr>
        <w:pStyle w:val="StandardL3"/>
        <w:numPr>
          <w:ilvl w:val="0"/>
          <w:numId w:val="0"/>
        </w:numPr>
        <w:spacing w:line="288" w:lineRule="auto"/>
        <w:jc w:val="center"/>
        <w:rPr>
          <w:rFonts w:asciiTheme="majorHAnsi" w:hAnsiTheme="majorHAnsi" w:cs="Arial"/>
          <w:b/>
          <w:sz w:val="54"/>
          <w:szCs w:val="54"/>
        </w:rPr>
      </w:pPr>
      <w:r>
        <w:rPr>
          <w:rFonts w:asciiTheme="majorHAnsi" w:hAnsiTheme="majorHAnsi"/>
          <w:b/>
          <w:sz w:val="54"/>
        </w:rPr>
        <w:t>ANNEXE 1</w:t>
      </w:r>
    </w:p>
    <w:p w14:paraId="3B1E8F27" w14:textId="77777777" w:rsidR="00C30888" w:rsidRPr="00F5401C" w:rsidRDefault="00C30888" w:rsidP="004B1A20">
      <w:pPr>
        <w:spacing w:line="288" w:lineRule="auto"/>
        <w:jc w:val="center"/>
        <w:rPr>
          <w:rFonts w:asciiTheme="majorHAnsi" w:hAnsiTheme="majorHAnsi" w:cs="Arial"/>
          <w:b/>
          <w:sz w:val="36"/>
          <w:szCs w:val="36"/>
        </w:rPr>
      </w:pPr>
      <w:r>
        <w:rPr>
          <w:rFonts w:asciiTheme="majorHAnsi" w:hAnsiTheme="majorHAnsi"/>
          <w:b/>
          <w:sz w:val="36"/>
        </w:rPr>
        <w:t>Modèle de Formulaire d’évaluation de l’impact sur la confidentialité des données</w:t>
      </w:r>
    </w:p>
    <w:p w14:paraId="1E669D85" w14:textId="77777777"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t>Partie A : Introduction</w:t>
      </w:r>
    </w:p>
    <w:p w14:paraId="61B5B355" w14:textId="77777777" w:rsidR="00C30888" w:rsidRPr="00F5401C" w:rsidRDefault="00C30888" w:rsidP="004B1A20">
      <w:pPr>
        <w:tabs>
          <w:tab w:val="left" w:pos="9142"/>
        </w:tabs>
        <w:spacing w:line="288" w:lineRule="auto"/>
        <w:rPr>
          <w:rFonts w:asciiTheme="majorHAnsi" w:hAnsiTheme="majorHAnsi" w:cs="Arial"/>
          <w:sz w:val="21"/>
          <w:szCs w:val="21"/>
        </w:rPr>
      </w:pPr>
      <w:r>
        <w:rPr>
          <w:rFonts w:asciiTheme="majorHAnsi" w:hAnsiTheme="majorHAnsi"/>
          <w:sz w:val="21"/>
        </w:rPr>
        <w:t>Les définitions des termes utilisés dans cette Annexe 1 se trouvent dans la Partie E (</w:t>
      </w:r>
      <w:r>
        <w:rPr>
          <w:rFonts w:asciiTheme="majorHAnsi" w:hAnsiTheme="majorHAnsi"/>
          <w:i/>
          <w:sz w:val="21"/>
        </w:rPr>
        <w:t>Glossaire</w:t>
      </w:r>
      <w:r>
        <w:rPr>
          <w:rFonts w:asciiTheme="majorHAnsi" w:hAnsiTheme="majorHAnsi"/>
          <w:sz w:val="21"/>
        </w:rPr>
        <w:t>) ci-jointe.</w:t>
      </w:r>
    </w:p>
    <w:p w14:paraId="12ADB0AE" w14:textId="77777777" w:rsidR="00C30888" w:rsidRPr="00F5401C" w:rsidRDefault="00C30888" w:rsidP="004B1A20">
      <w:pPr>
        <w:pStyle w:val="Plattetekst"/>
        <w:spacing w:line="288" w:lineRule="auto"/>
        <w:rPr>
          <w:rFonts w:asciiTheme="majorHAnsi" w:hAnsiTheme="majorHAnsi" w:cs="Arial"/>
          <w:sz w:val="21"/>
          <w:szCs w:val="21"/>
        </w:rPr>
      </w:pPr>
      <w:r>
        <w:rPr>
          <w:rFonts w:asciiTheme="majorHAnsi" w:hAnsiTheme="majorHAnsi"/>
          <w:sz w:val="21"/>
        </w:rPr>
        <w:t>La Partie B propose un diagramme récapitulatif du processus de DPIA. La Partie C pose plusieurs questions préliminaires visant à établir la nature du projet et la nécessité d’une DPIA (« L’</w:t>
      </w:r>
      <w:r>
        <w:rPr>
          <w:rFonts w:asciiTheme="majorHAnsi" w:hAnsiTheme="majorHAnsi"/>
          <w:b/>
          <w:sz w:val="21"/>
        </w:rPr>
        <w:t>Avis initial</w:t>
      </w:r>
      <w:r>
        <w:rPr>
          <w:rFonts w:asciiTheme="majorHAnsi" w:hAnsiTheme="majorHAnsi"/>
          <w:sz w:val="21"/>
        </w:rPr>
        <w:t> »). La Partie D est le Formulaire DPIA, qui contient une série de questions sur le projet proposé et l’utilisation qu’il entend faire des informations personnelles (le « </w:t>
      </w:r>
      <w:r>
        <w:rPr>
          <w:rFonts w:asciiTheme="majorHAnsi" w:hAnsiTheme="majorHAnsi"/>
          <w:b/>
          <w:sz w:val="21"/>
        </w:rPr>
        <w:t>Formulaire DPIA</w:t>
      </w:r>
      <w:r>
        <w:rPr>
          <w:rFonts w:asciiTheme="majorHAnsi" w:hAnsiTheme="majorHAnsi"/>
          <w:sz w:val="21"/>
        </w:rPr>
        <w:t xml:space="preserve"> »). </w:t>
      </w:r>
    </w:p>
    <w:p w14:paraId="2C5FACCC" w14:textId="05DED792" w:rsidR="00C30888" w:rsidRPr="00F5401C" w:rsidRDefault="00C30888" w:rsidP="004B1A20">
      <w:pPr>
        <w:tabs>
          <w:tab w:val="left" w:pos="9142"/>
        </w:tabs>
        <w:spacing w:line="288" w:lineRule="auto"/>
        <w:rPr>
          <w:rFonts w:asciiTheme="majorHAnsi" w:hAnsiTheme="majorHAnsi" w:cs="Arial"/>
          <w:sz w:val="21"/>
          <w:szCs w:val="21"/>
        </w:rPr>
      </w:pPr>
      <w:r>
        <w:rPr>
          <w:rFonts w:asciiTheme="majorHAnsi" w:hAnsiTheme="majorHAnsi"/>
          <w:i/>
          <w:sz w:val="21"/>
        </w:rPr>
        <w:t>Avertissement</w:t>
      </w:r>
      <w:r>
        <w:rPr>
          <w:rFonts w:asciiTheme="majorHAnsi" w:hAnsiTheme="majorHAnsi"/>
          <w:sz w:val="21"/>
        </w:rPr>
        <w:t xml:space="preserve"> : Le Formulaire DPIA ne prévoit pas la situation dans laquelle le responsable de traitement doit consulter l’Autorité de surveillance de la protection des données. Cela doit être dirigé par le </w:t>
      </w:r>
      <w:r>
        <w:rPr>
          <w:rFonts w:asciiTheme="majorHAnsi" w:hAnsiTheme="majorHAnsi"/>
          <w:b/>
          <w:sz w:val="21"/>
        </w:rPr>
        <w:t>Service juridique</w:t>
      </w:r>
      <w:r>
        <w:rPr>
          <w:rFonts w:asciiTheme="majorHAnsi" w:hAnsiTheme="majorHAnsi"/>
          <w:sz w:val="21"/>
        </w:rPr>
        <w:t xml:space="preserve">. </w:t>
      </w:r>
    </w:p>
    <w:p w14:paraId="6D74E0AE" w14:textId="77777777" w:rsidR="00C30888" w:rsidRPr="00F8258F" w:rsidRDefault="00C30888" w:rsidP="004B1A20">
      <w:pPr>
        <w:tabs>
          <w:tab w:val="left" w:pos="9142"/>
        </w:tabs>
        <w:spacing w:line="288" w:lineRule="auto"/>
        <w:rPr>
          <w:rFonts w:asciiTheme="majorHAnsi" w:hAnsiTheme="majorHAnsi" w:cs="Arial"/>
          <w:sz w:val="21"/>
          <w:szCs w:val="21"/>
        </w:rPr>
      </w:pPr>
    </w:p>
    <w:p w14:paraId="37DC537F" w14:textId="77777777" w:rsidR="00C30888" w:rsidRPr="00F8258F" w:rsidRDefault="00C30888" w:rsidP="004B1A20">
      <w:pPr>
        <w:tabs>
          <w:tab w:val="left" w:pos="9142"/>
        </w:tabs>
        <w:spacing w:line="288" w:lineRule="auto"/>
        <w:rPr>
          <w:rFonts w:asciiTheme="majorHAnsi" w:hAnsiTheme="majorHAnsi" w:cs="Arial"/>
          <w:sz w:val="21"/>
          <w:szCs w:val="21"/>
        </w:rPr>
        <w:sectPr w:rsidR="00C30888" w:rsidRPr="00F8258F" w:rsidSect="00217844">
          <w:headerReference w:type="default" r:id="rId8"/>
          <w:footerReference w:type="default" r:id="rId9"/>
          <w:pgSz w:w="11906" w:h="16838"/>
          <w:pgMar w:top="1440" w:right="1440" w:bottom="1440" w:left="1440" w:header="708" w:footer="708" w:gutter="0"/>
          <w:cols w:space="708"/>
          <w:docGrid w:linePitch="360"/>
        </w:sectPr>
      </w:pPr>
    </w:p>
    <w:p w14:paraId="200D178D" w14:textId="113CDC1B" w:rsidR="00C30888" w:rsidRPr="00484E21" w:rsidRDefault="00C30888" w:rsidP="00484E21">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lastRenderedPageBreak/>
        <w:t>Partie B : Aperçu du Processus DPIA</w:t>
      </w:r>
    </w:p>
    <w:p w14:paraId="314D402F" w14:textId="77777777" w:rsidR="00C30888" w:rsidRPr="00F5401C" w:rsidRDefault="00C30888" w:rsidP="004B1A20">
      <w:pPr>
        <w:spacing w:line="288" w:lineRule="auto"/>
        <w:rPr>
          <w:rFonts w:asciiTheme="majorHAnsi" w:hAnsiTheme="majorHAnsi" w:cs="Arial"/>
          <w:sz w:val="21"/>
          <w:szCs w:val="21"/>
        </w:rPr>
        <w:sectPr w:rsidR="00C30888" w:rsidRPr="00F5401C" w:rsidSect="00217844">
          <w:pgSz w:w="16838" w:h="11906" w:orient="landscape"/>
          <w:pgMar w:top="1440" w:right="1440" w:bottom="1440" w:left="1440" w:header="709" w:footer="709" w:gutter="0"/>
          <w:cols w:space="708"/>
          <w:docGrid w:linePitch="360"/>
        </w:sectPr>
      </w:pPr>
      <w:r>
        <w:rPr>
          <w:rFonts w:asciiTheme="majorHAnsi" w:hAnsiTheme="majorHAnsi"/>
          <w:noProof/>
          <w:sz w:val="21"/>
        </w:rPr>
        <w:drawing>
          <wp:inline distT="0" distB="0" distL="0" distR="0" wp14:anchorId="04F143A1" wp14:editId="36BC1888">
            <wp:extent cx="9314121" cy="4763386"/>
            <wp:effectExtent l="0" t="438150" r="190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BA41B3F" w14:textId="77777777"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lastRenderedPageBreak/>
        <w:t>Partie C : Questions préliminaires pour déterminer si une DPIA est nécessaire ; dans l’affirmative, modalités d'exécution de l’évaluation (« Avis initial »)</w:t>
      </w:r>
    </w:p>
    <w:p w14:paraId="61B6275C" w14:textId="77777777" w:rsidR="00C30888" w:rsidRPr="00F5401C" w:rsidRDefault="00C30888" w:rsidP="004B1A20">
      <w:pPr>
        <w:spacing w:line="288" w:lineRule="auto"/>
        <w:rPr>
          <w:rFonts w:asciiTheme="majorHAnsi" w:hAnsiTheme="majorHAnsi" w:cs="Arial"/>
          <w:b/>
          <w:sz w:val="21"/>
          <w:szCs w:val="21"/>
        </w:rPr>
      </w:pPr>
      <w:r>
        <w:rPr>
          <w:rFonts w:asciiTheme="majorHAnsi" w:hAnsiTheme="majorHAnsi"/>
          <w:b/>
          <w:sz w:val="21"/>
        </w:rPr>
        <w:t>Informations générales sur le projet</w:t>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730"/>
        <w:gridCol w:w="3928"/>
      </w:tblGrid>
      <w:tr w:rsidR="00C8360D" w:rsidRPr="00F5401C" w14:paraId="35AA7B07" w14:textId="77777777" w:rsidTr="008C0866">
        <w:tc>
          <w:tcPr>
            <w:tcW w:w="6974" w:type="dxa"/>
            <w:shd w:val="clear" w:color="auto" w:fill="C6D8D0" w:themeFill="accent2" w:themeFillTint="66"/>
          </w:tcPr>
          <w:p w14:paraId="2410EEC8" w14:textId="77777777" w:rsidR="00C30888" w:rsidRPr="00F5401C" w:rsidRDefault="00C30888" w:rsidP="008C0866">
            <w:pPr>
              <w:spacing w:before="120" w:after="120" w:line="288" w:lineRule="auto"/>
              <w:jc w:val="left"/>
              <w:rPr>
                <w:rFonts w:asciiTheme="majorHAnsi" w:hAnsiTheme="majorHAnsi" w:cs="Arial"/>
                <w:b/>
                <w:color w:val="48655B" w:themeColor="accent3"/>
              </w:rPr>
            </w:pPr>
            <w:r>
              <w:rPr>
                <w:rFonts w:asciiTheme="majorHAnsi" w:hAnsiTheme="majorHAnsi"/>
                <w:b/>
                <w:color w:val="48655B" w:themeColor="accent3"/>
              </w:rPr>
              <w:t>Question</w:t>
            </w:r>
          </w:p>
        </w:tc>
        <w:tc>
          <w:tcPr>
            <w:tcW w:w="6974" w:type="dxa"/>
            <w:shd w:val="clear" w:color="auto" w:fill="C6D8D0" w:themeFill="accent2" w:themeFillTint="66"/>
          </w:tcPr>
          <w:p w14:paraId="38A539E3" w14:textId="77777777" w:rsidR="00C30888" w:rsidRPr="00F5401C" w:rsidRDefault="00C30888" w:rsidP="004B1A20">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Réponse</w:t>
            </w:r>
          </w:p>
        </w:tc>
      </w:tr>
      <w:tr w:rsidR="00C30888" w:rsidRPr="00F5401C" w14:paraId="0A4B8A6E" w14:textId="77777777" w:rsidTr="00C8360D">
        <w:tc>
          <w:tcPr>
            <w:tcW w:w="6974" w:type="dxa"/>
            <w:shd w:val="clear" w:color="auto" w:fill="D7E1DD" w:themeFill="background2" w:themeFillTint="66"/>
          </w:tcPr>
          <w:p w14:paraId="683E92E8"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b/>
                <w:color w:val="48655B" w:themeColor="accent3"/>
                <w:highlight w:val="yellow"/>
              </w:rPr>
              <w:t>[</w:t>
            </w:r>
            <w:r>
              <w:rPr>
                <w:rFonts w:asciiTheme="majorHAnsi" w:hAnsiTheme="majorHAnsi"/>
                <w:b/>
                <w:i/>
                <w:color w:val="48655B" w:themeColor="accent3"/>
                <w:highlight w:val="yellow"/>
              </w:rPr>
              <w:t>Entité HES concernée</w:t>
            </w:r>
            <w:r>
              <w:rPr>
                <w:rFonts w:asciiTheme="majorHAnsi" w:hAnsiTheme="majorHAnsi"/>
                <w:b/>
                <w:color w:val="48655B" w:themeColor="accent3"/>
                <w:highlight w:val="yellow"/>
              </w:rPr>
              <w:t>]</w:t>
            </w:r>
            <w:r>
              <w:rPr>
                <w:rFonts w:asciiTheme="majorHAnsi" w:hAnsiTheme="majorHAnsi"/>
                <w:color w:val="48655B" w:themeColor="accent3"/>
              </w:rPr>
              <w:t xml:space="preserve"> demandant/entreprenant le projet.</w:t>
            </w:r>
          </w:p>
        </w:tc>
        <w:tc>
          <w:tcPr>
            <w:tcW w:w="6974" w:type="dxa"/>
            <w:shd w:val="clear" w:color="auto" w:fill="auto"/>
          </w:tcPr>
          <w:p w14:paraId="4396C68B" w14:textId="77777777" w:rsidR="00C30888" w:rsidRPr="00F8258F" w:rsidRDefault="00C30888" w:rsidP="004B1A20">
            <w:pPr>
              <w:spacing w:before="120" w:after="120" w:line="288" w:lineRule="auto"/>
              <w:rPr>
                <w:rFonts w:asciiTheme="majorHAnsi" w:hAnsiTheme="majorHAnsi" w:cs="Arial"/>
                <w:bCs/>
                <w:sz w:val="21"/>
                <w:szCs w:val="21"/>
              </w:rPr>
            </w:pPr>
          </w:p>
        </w:tc>
      </w:tr>
      <w:tr w:rsidR="00C30888" w:rsidRPr="00F5401C" w14:paraId="040AFDF1" w14:textId="77777777" w:rsidTr="00C8360D">
        <w:tc>
          <w:tcPr>
            <w:tcW w:w="6974" w:type="dxa"/>
            <w:shd w:val="clear" w:color="auto" w:fill="D7E1DD" w:themeFill="background2" w:themeFillTint="66"/>
          </w:tcPr>
          <w:p w14:paraId="0F0A5FD4" w14:textId="66D4A37D"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Coordonnées du chef de projet</w:t>
            </w:r>
            <w:r w:rsidR="00484E21">
              <w:rPr>
                <w:rFonts w:asciiTheme="majorHAnsi" w:hAnsiTheme="majorHAnsi"/>
                <w:color w:val="48655B" w:themeColor="accent3"/>
              </w:rPr>
              <w:t>.</w:t>
            </w:r>
          </w:p>
        </w:tc>
        <w:tc>
          <w:tcPr>
            <w:tcW w:w="6974" w:type="dxa"/>
            <w:shd w:val="clear" w:color="auto" w:fill="auto"/>
          </w:tcPr>
          <w:p w14:paraId="1C0AEE88"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Nom :</w:t>
            </w:r>
          </w:p>
          <w:p w14:paraId="6A6D98D1" w14:textId="77777777" w:rsidR="00C30888" w:rsidRPr="00F5401C" w:rsidRDefault="00C30888" w:rsidP="004B1A20">
            <w:pPr>
              <w:spacing w:before="120" w:after="120" w:line="288" w:lineRule="auto"/>
              <w:rPr>
                <w:rFonts w:asciiTheme="majorHAnsi" w:hAnsiTheme="majorHAnsi" w:cs="Arial"/>
                <w:sz w:val="21"/>
                <w:szCs w:val="21"/>
                <w:lang w:val="en-GB"/>
              </w:rPr>
            </w:pPr>
          </w:p>
          <w:p w14:paraId="098C79B9"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Fonction :</w:t>
            </w:r>
          </w:p>
          <w:p w14:paraId="6D2661FB" w14:textId="77777777" w:rsidR="00C30888" w:rsidRPr="00F5401C" w:rsidRDefault="00C30888" w:rsidP="004B1A20">
            <w:pPr>
              <w:spacing w:before="120" w:after="120" w:line="288" w:lineRule="auto"/>
              <w:rPr>
                <w:rFonts w:asciiTheme="majorHAnsi" w:hAnsiTheme="majorHAnsi" w:cs="Arial"/>
                <w:sz w:val="21"/>
                <w:szCs w:val="21"/>
                <w:lang w:val="en-GB"/>
              </w:rPr>
            </w:pPr>
          </w:p>
          <w:p w14:paraId="7489C7BA"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Téléphone :</w:t>
            </w:r>
          </w:p>
          <w:p w14:paraId="64C019FD" w14:textId="77777777" w:rsidR="00C30888" w:rsidRPr="00F5401C" w:rsidRDefault="00C30888" w:rsidP="004B1A20">
            <w:pPr>
              <w:spacing w:before="120" w:after="120" w:line="288" w:lineRule="auto"/>
              <w:rPr>
                <w:rFonts w:asciiTheme="majorHAnsi" w:hAnsiTheme="majorHAnsi" w:cs="Arial"/>
                <w:sz w:val="21"/>
                <w:szCs w:val="21"/>
                <w:lang w:val="en-GB"/>
              </w:rPr>
            </w:pPr>
          </w:p>
          <w:p w14:paraId="38B1DCA5" w14:textId="77777777" w:rsidR="00C30888" w:rsidRPr="00F5401C" w:rsidRDefault="00C30888" w:rsidP="004B1A20">
            <w:pPr>
              <w:spacing w:before="120" w:after="120" w:line="288" w:lineRule="auto"/>
              <w:rPr>
                <w:rFonts w:asciiTheme="majorHAnsi" w:hAnsiTheme="majorHAnsi" w:cs="Arial"/>
                <w:b/>
                <w:sz w:val="21"/>
                <w:szCs w:val="21"/>
              </w:rPr>
            </w:pPr>
            <w:r>
              <w:rPr>
                <w:rFonts w:asciiTheme="majorHAnsi" w:hAnsiTheme="majorHAnsi"/>
                <w:sz w:val="21"/>
              </w:rPr>
              <w:t>Courriel :</w:t>
            </w:r>
          </w:p>
          <w:p w14:paraId="1A6A88B3" w14:textId="77777777" w:rsidR="00C30888" w:rsidRPr="00F5401C" w:rsidRDefault="00C30888" w:rsidP="004B1A20">
            <w:pPr>
              <w:spacing w:before="120" w:after="120" w:line="288" w:lineRule="auto"/>
              <w:rPr>
                <w:rFonts w:asciiTheme="majorHAnsi" w:hAnsiTheme="majorHAnsi" w:cs="Arial"/>
                <w:b/>
                <w:sz w:val="21"/>
                <w:szCs w:val="21"/>
                <w:lang w:val="en-GB"/>
              </w:rPr>
            </w:pPr>
          </w:p>
        </w:tc>
      </w:tr>
      <w:tr w:rsidR="00C30888" w:rsidRPr="00F5401C" w14:paraId="3C7435E4" w14:textId="77777777" w:rsidTr="00C8360D">
        <w:tc>
          <w:tcPr>
            <w:tcW w:w="6974" w:type="dxa"/>
            <w:shd w:val="clear" w:color="auto" w:fill="D7E1DD" w:themeFill="background2" w:themeFillTint="66"/>
          </w:tcPr>
          <w:p w14:paraId="34BCC1E5"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Votre projet impliquera-t-il le traitement de Données personnelles – dans la négative, aucune autre action n’est requise. Veuillez envoyer ce Formulaire au Compliance Officer local pour examen et approbation.</w:t>
            </w:r>
          </w:p>
        </w:tc>
        <w:tc>
          <w:tcPr>
            <w:tcW w:w="6974" w:type="dxa"/>
            <w:shd w:val="clear" w:color="auto" w:fill="auto"/>
          </w:tcPr>
          <w:p w14:paraId="486742A3"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3264C2AA" w14:textId="77777777" w:rsidTr="00C8360D">
        <w:tc>
          <w:tcPr>
            <w:tcW w:w="6974" w:type="dxa"/>
            <w:shd w:val="clear" w:color="auto" w:fill="D7E1DD" w:themeFill="background2" w:themeFillTint="66"/>
          </w:tcPr>
          <w:p w14:paraId="51443B07"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Veuillez fournir le plus possible de détails sur la façon dont votre projet impliquera le traitement de Données personnelles.</w:t>
            </w:r>
          </w:p>
        </w:tc>
        <w:tc>
          <w:tcPr>
            <w:tcW w:w="6974" w:type="dxa"/>
            <w:shd w:val="clear" w:color="auto" w:fill="auto"/>
          </w:tcPr>
          <w:p w14:paraId="41995528"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593AEB99" w14:textId="77777777" w:rsidTr="00C8360D">
        <w:tc>
          <w:tcPr>
            <w:tcW w:w="6974" w:type="dxa"/>
            <w:shd w:val="clear" w:color="auto" w:fill="D7E1DD" w:themeFill="background2" w:themeFillTint="66"/>
          </w:tcPr>
          <w:p w14:paraId="5E8CB325"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HES traitera-t-elle des Donnés personnelles en tant que responsable de traitement ou en tant que Sous-traitant ? Expliquez pourquoi dans chaque cas. </w:t>
            </w:r>
          </w:p>
        </w:tc>
        <w:tc>
          <w:tcPr>
            <w:tcW w:w="6974" w:type="dxa"/>
            <w:shd w:val="clear" w:color="auto" w:fill="auto"/>
          </w:tcPr>
          <w:p w14:paraId="56C185E8" w14:textId="77777777" w:rsidR="00C30888" w:rsidRPr="00F5401C" w:rsidRDefault="00C30888" w:rsidP="004B1A20">
            <w:pPr>
              <w:spacing w:before="120" w:after="120" w:line="288" w:lineRule="auto"/>
              <w:rPr>
                <w:rFonts w:asciiTheme="majorHAnsi" w:hAnsiTheme="majorHAnsi" w:cs="Arial"/>
                <w:sz w:val="21"/>
                <w:szCs w:val="21"/>
                <w:lang w:val="en-GB"/>
              </w:rPr>
            </w:pPr>
          </w:p>
        </w:tc>
      </w:tr>
      <w:tr w:rsidR="00C30888" w:rsidRPr="00F5401C" w14:paraId="0EAE65AE" w14:textId="77777777" w:rsidTr="00C8360D">
        <w:tc>
          <w:tcPr>
            <w:tcW w:w="6974" w:type="dxa"/>
            <w:shd w:val="clear" w:color="auto" w:fill="D7E1DD" w:themeFill="background2" w:themeFillTint="66"/>
          </w:tcPr>
          <w:p w14:paraId="446D3003"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Quel est le but du projet ?</w:t>
            </w:r>
          </w:p>
        </w:tc>
        <w:tc>
          <w:tcPr>
            <w:tcW w:w="6974" w:type="dxa"/>
          </w:tcPr>
          <w:p w14:paraId="2BD7BE5B"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1B294B04" w14:textId="77777777" w:rsidTr="00C8360D">
        <w:tc>
          <w:tcPr>
            <w:tcW w:w="6974" w:type="dxa"/>
            <w:shd w:val="clear" w:color="auto" w:fill="D7E1DD" w:themeFill="background2" w:themeFillTint="66"/>
          </w:tcPr>
          <w:p w14:paraId="537F75AA"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Quels sont les avantages pour HES ? </w:t>
            </w:r>
          </w:p>
        </w:tc>
        <w:tc>
          <w:tcPr>
            <w:tcW w:w="6974" w:type="dxa"/>
          </w:tcPr>
          <w:p w14:paraId="5BD1D01A"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2D19F478" w14:textId="77777777" w:rsidTr="00C8360D">
        <w:tc>
          <w:tcPr>
            <w:tcW w:w="6974" w:type="dxa"/>
            <w:shd w:val="clear" w:color="auto" w:fill="D7E1DD" w:themeFill="background2" w:themeFillTint="66"/>
          </w:tcPr>
          <w:p w14:paraId="1A2F9C91"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lastRenderedPageBreak/>
              <w:t>Quels sont les avantages potentiels pour les autres Parties (y compris les clients de HES et les individus affectés, dans la mesure où ils s'appliquent) ?</w:t>
            </w:r>
          </w:p>
        </w:tc>
        <w:tc>
          <w:tcPr>
            <w:tcW w:w="6974" w:type="dxa"/>
          </w:tcPr>
          <w:p w14:paraId="2F961E6C"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58954D92" w14:textId="77777777" w:rsidTr="00C8360D">
        <w:tc>
          <w:tcPr>
            <w:tcW w:w="6974" w:type="dxa"/>
            <w:shd w:val="clear" w:color="auto" w:fill="D7E1DD" w:themeFill="background2" w:themeFillTint="66"/>
          </w:tcPr>
          <w:p w14:paraId="57C47443"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Existe-t-il des documents revêtant de l’importance pour le projet, comme une proposition de projet, pouvant avoir une utilité aux fins de la présente DPIA – par exemple, expliquant comment les Données personnelles seront utilisées ? Si tel est le cas, veuillez joindre la liste au présent Formulaire. </w:t>
            </w:r>
          </w:p>
        </w:tc>
        <w:tc>
          <w:tcPr>
            <w:tcW w:w="6974" w:type="dxa"/>
          </w:tcPr>
          <w:p w14:paraId="26AD11EC"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1C4FDC60" w14:textId="77777777" w:rsidTr="00C8360D">
        <w:tc>
          <w:tcPr>
            <w:tcW w:w="6974" w:type="dxa"/>
            <w:shd w:val="clear" w:color="auto" w:fill="D7E1DD" w:themeFill="background2" w:themeFillTint="66"/>
          </w:tcPr>
          <w:p w14:paraId="72CDB4C6"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À quelle date le projet sera-t-il mis en œuvre ?</w:t>
            </w:r>
          </w:p>
        </w:tc>
        <w:tc>
          <w:tcPr>
            <w:tcW w:w="6974" w:type="dxa"/>
          </w:tcPr>
          <w:p w14:paraId="589D0EDB" w14:textId="77777777" w:rsidR="00C30888" w:rsidRPr="00F8258F" w:rsidRDefault="00C30888" w:rsidP="004B1A20">
            <w:pPr>
              <w:spacing w:before="120" w:after="120" w:line="288" w:lineRule="auto"/>
              <w:rPr>
                <w:rFonts w:asciiTheme="majorHAnsi" w:hAnsiTheme="majorHAnsi" w:cs="Arial"/>
                <w:sz w:val="21"/>
                <w:szCs w:val="21"/>
              </w:rPr>
            </w:pPr>
          </w:p>
        </w:tc>
      </w:tr>
    </w:tbl>
    <w:p w14:paraId="3EC6092B" w14:textId="77777777" w:rsidR="00C30888" w:rsidRPr="00F8258F" w:rsidRDefault="00C30888" w:rsidP="004B1A20">
      <w:pPr>
        <w:spacing w:line="288" w:lineRule="auto"/>
        <w:rPr>
          <w:rFonts w:asciiTheme="majorHAnsi" w:hAnsiTheme="majorHAnsi" w:cs="Arial"/>
          <w:i/>
          <w:sz w:val="21"/>
          <w:szCs w:val="21"/>
        </w:rPr>
      </w:pPr>
    </w:p>
    <w:p w14:paraId="4E5A9C99" w14:textId="77777777" w:rsidR="00C30888" w:rsidRPr="00F5401C" w:rsidRDefault="00C30888" w:rsidP="004B1A20">
      <w:pPr>
        <w:spacing w:line="288" w:lineRule="auto"/>
        <w:rPr>
          <w:rFonts w:asciiTheme="majorHAnsi" w:hAnsiTheme="majorHAnsi" w:cs="Arial"/>
          <w:b/>
          <w:sz w:val="21"/>
          <w:szCs w:val="21"/>
        </w:rPr>
      </w:pPr>
      <w:r>
        <w:rPr>
          <w:rFonts w:asciiTheme="majorHAnsi" w:hAnsiTheme="majorHAnsi"/>
          <w:b/>
          <w:sz w:val="21"/>
        </w:rPr>
        <w:t>Le projet et les Données personnelles</w:t>
      </w:r>
    </w:p>
    <w:tbl>
      <w:tblPr>
        <w:tblStyle w:val="Tabelraster"/>
        <w:tblW w:w="5000" w:type="pct"/>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3077"/>
        <w:gridCol w:w="3872"/>
        <w:gridCol w:w="1709"/>
      </w:tblGrid>
      <w:tr w:rsidR="00C8360D" w:rsidRPr="00F5401C" w14:paraId="13EC02D0" w14:textId="77777777" w:rsidTr="00C8360D">
        <w:tc>
          <w:tcPr>
            <w:tcW w:w="1777" w:type="pct"/>
            <w:shd w:val="clear" w:color="auto" w:fill="C6D8D0" w:themeFill="accent2" w:themeFillTint="66"/>
          </w:tcPr>
          <w:p w14:paraId="05367B98"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Question</w:t>
            </w:r>
          </w:p>
        </w:tc>
        <w:tc>
          <w:tcPr>
            <w:tcW w:w="2236" w:type="pct"/>
            <w:shd w:val="clear" w:color="auto" w:fill="C6D8D0" w:themeFill="accent2" w:themeFillTint="66"/>
          </w:tcPr>
          <w:p w14:paraId="163019D0"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Oui/Non</w:t>
            </w:r>
          </w:p>
        </w:tc>
        <w:tc>
          <w:tcPr>
            <w:tcW w:w="987" w:type="pct"/>
            <w:shd w:val="clear" w:color="auto" w:fill="C6D8D0" w:themeFill="accent2" w:themeFillTint="66"/>
          </w:tcPr>
          <w:p w14:paraId="4E5AFEC1"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Risque pour la vie privée</w:t>
            </w:r>
          </w:p>
        </w:tc>
      </w:tr>
      <w:tr w:rsidR="00C30888" w:rsidRPr="00F5401C" w14:paraId="0CB299E3" w14:textId="77777777" w:rsidTr="00C8360D">
        <w:tc>
          <w:tcPr>
            <w:tcW w:w="1777" w:type="pct"/>
            <w:shd w:val="clear" w:color="auto" w:fill="D7E1DD" w:themeFill="background2" w:themeFillTint="66"/>
          </w:tcPr>
          <w:p w14:paraId="6034B117"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 projet impliquera-t-il la collecte de Données personnelles sur des individus ?</w:t>
            </w:r>
          </w:p>
        </w:tc>
        <w:tc>
          <w:tcPr>
            <w:tcW w:w="2236" w:type="pct"/>
          </w:tcPr>
          <w:p w14:paraId="607A9CCA"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5ADDDEA0"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Faible à moyen</w:t>
            </w:r>
          </w:p>
        </w:tc>
      </w:tr>
      <w:tr w:rsidR="00C30888" w:rsidRPr="00F5401C" w14:paraId="3722A58B" w14:textId="77777777" w:rsidTr="00C8360D">
        <w:tc>
          <w:tcPr>
            <w:tcW w:w="1777" w:type="pct"/>
            <w:shd w:val="clear" w:color="auto" w:fill="D7E1DD" w:themeFill="background2" w:themeFillTint="66"/>
          </w:tcPr>
          <w:p w14:paraId="3AC6534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 projet exigera-t-il des individus qu’ils fournissent des informations sur leur personne dans le cadre des prestations de service de traitement ou cela sera-t-il volontaire ?</w:t>
            </w:r>
          </w:p>
        </w:tc>
        <w:tc>
          <w:tcPr>
            <w:tcW w:w="2236" w:type="pct"/>
          </w:tcPr>
          <w:p w14:paraId="6576E03A"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1C850BCE"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Moyen</w:t>
            </w:r>
          </w:p>
        </w:tc>
      </w:tr>
      <w:tr w:rsidR="00C30888" w:rsidRPr="00F5401C" w14:paraId="5BA746CA" w14:textId="77777777" w:rsidTr="00C8360D">
        <w:tc>
          <w:tcPr>
            <w:tcW w:w="1777" w:type="pct"/>
            <w:shd w:val="clear" w:color="auto" w:fill="D7E1DD" w:themeFill="background2" w:themeFillTint="66"/>
          </w:tcPr>
          <w:p w14:paraId="473598D1"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Comment les individus seront-ils notifiés/informés ?</w:t>
            </w:r>
          </w:p>
        </w:tc>
        <w:tc>
          <w:tcPr>
            <w:tcW w:w="2236" w:type="pct"/>
          </w:tcPr>
          <w:p w14:paraId="6E34632A"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6ACD28E8"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Moyen</w:t>
            </w:r>
          </w:p>
        </w:tc>
      </w:tr>
      <w:tr w:rsidR="00C30888" w:rsidRPr="00F5401C" w14:paraId="3CBC0418" w14:textId="77777777" w:rsidTr="00C8360D">
        <w:tc>
          <w:tcPr>
            <w:tcW w:w="1777" w:type="pct"/>
            <w:shd w:val="clear" w:color="auto" w:fill="D7E1DD" w:themeFill="background2" w:themeFillTint="66"/>
          </w:tcPr>
          <w:p w14:paraId="3B538C9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lastRenderedPageBreak/>
              <w:t>Les Données personnelles seront-elles divulguées ou stockées au sein de l’organisation de HES, ou de Tiers, d’une façon inédite ?</w:t>
            </w:r>
          </w:p>
        </w:tc>
        <w:tc>
          <w:tcPr>
            <w:tcW w:w="2236" w:type="pct"/>
          </w:tcPr>
          <w:p w14:paraId="0F46966B"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22053481"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Moyen</w:t>
            </w:r>
          </w:p>
        </w:tc>
      </w:tr>
      <w:tr w:rsidR="00C30888" w:rsidRPr="00F5401C" w14:paraId="6561F2B2" w14:textId="77777777" w:rsidTr="00C8360D">
        <w:tc>
          <w:tcPr>
            <w:tcW w:w="1777" w:type="pct"/>
            <w:shd w:val="clear" w:color="auto" w:fill="D7E1DD" w:themeFill="background2" w:themeFillTint="66"/>
          </w:tcPr>
          <w:p w14:paraId="13F5CE4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Les Données personnelles seront-elles utilisées à des fins nouvelles ou différentes ?</w:t>
            </w:r>
          </w:p>
        </w:tc>
        <w:tc>
          <w:tcPr>
            <w:tcW w:w="2236" w:type="pct"/>
          </w:tcPr>
          <w:p w14:paraId="57F77786"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4BB12193"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Faible à moyen</w:t>
            </w:r>
          </w:p>
        </w:tc>
      </w:tr>
      <w:tr w:rsidR="00C30888" w:rsidRPr="00F5401C" w14:paraId="0DF11CCC" w14:textId="77777777" w:rsidTr="00C8360D">
        <w:tc>
          <w:tcPr>
            <w:tcW w:w="1777" w:type="pct"/>
            <w:shd w:val="clear" w:color="auto" w:fill="D7E1DD" w:themeFill="background2" w:themeFillTint="66"/>
          </w:tcPr>
          <w:p w14:paraId="79A87EE3"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 projet implique-t-il l’utilisation de nouvelles technologies ?</w:t>
            </w:r>
          </w:p>
        </w:tc>
        <w:tc>
          <w:tcPr>
            <w:tcW w:w="2236" w:type="pct"/>
          </w:tcPr>
          <w:p w14:paraId="5018BDB4"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60328A51"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Moyen à élevé</w:t>
            </w:r>
          </w:p>
        </w:tc>
      </w:tr>
      <w:tr w:rsidR="00C30888" w:rsidRPr="00F5401C" w14:paraId="15876E0A" w14:textId="77777777" w:rsidTr="00C8360D">
        <w:tc>
          <w:tcPr>
            <w:tcW w:w="1777" w:type="pct"/>
            <w:shd w:val="clear" w:color="auto" w:fill="D7E1DD" w:themeFill="background2" w:themeFillTint="66"/>
          </w:tcPr>
          <w:p w14:paraId="75EA69A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 projet débouchera-t-il sur la prise de décisions ou de mesures à l’encontre d’individus pouvant avoir un impact significatif sur leur personne (en établissant par exemple leur profil) ?</w:t>
            </w:r>
          </w:p>
        </w:tc>
        <w:tc>
          <w:tcPr>
            <w:tcW w:w="2236" w:type="pct"/>
          </w:tcPr>
          <w:p w14:paraId="3CE3A6E0"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0485A13E"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Élevé</w:t>
            </w:r>
          </w:p>
        </w:tc>
      </w:tr>
      <w:tr w:rsidR="00C30888" w:rsidRPr="00F5401C" w14:paraId="1BBB2EDE" w14:textId="77777777" w:rsidTr="00C8360D">
        <w:tc>
          <w:tcPr>
            <w:tcW w:w="1777" w:type="pct"/>
            <w:shd w:val="clear" w:color="auto" w:fill="D7E1DD" w:themeFill="background2" w:themeFillTint="66"/>
          </w:tcPr>
          <w:p w14:paraId="0795370D"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 projet impliquera-t-il un quelconque processus de décision automatisé ou le profilage d’individus ?</w:t>
            </w:r>
          </w:p>
        </w:tc>
        <w:tc>
          <w:tcPr>
            <w:tcW w:w="2236" w:type="pct"/>
          </w:tcPr>
          <w:p w14:paraId="026D90CB"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40586F86"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Élevé</w:t>
            </w:r>
          </w:p>
        </w:tc>
      </w:tr>
      <w:tr w:rsidR="00C30888" w:rsidRPr="00F5401C" w14:paraId="08C6E286" w14:textId="77777777" w:rsidTr="00C8360D">
        <w:tc>
          <w:tcPr>
            <w:tcW w:w="1777" w:type="pct"/>
            <w:shd w:val="clear" w:color="auto" w:fill="D7E1DD" w:themeFill="background2" w:themeFillTint="66"/>
          </w:tcPr>
          <w:p w14:paraId="7701B431"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 projet impliquera-t-il le traitement à grande échelle de Données personnelles ?</w:t>
            </w:r>
          </w:p>
        </w:tc>
        <w:tc>
          <w:tcPr>
            <w:tcW w:w="2236" w:type="pct"/>
          </w:tcPr>
          <w:p w14:paraId="176AA8D3"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71DB6537"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Moyen à élevé</w:t>
            </w:r>
          </w:p>
        </w:tc>
      </w:tr>
      <w:tr w:rsidR="00C30888" w:rsidRPr="00F5401C" w14:paraId="60C3F01D" w14:textId="77777777" w:rsidTr="00C8360D">
        <w:tc>
          <w:tcPr>
            <w:tcW w:w="1777" w:type="pct"/>
            <w:shd w:val="clear" w:color="auto" w:fill="D7E1DD" w:themeFill="background2" w:themeFillTint="66"/>
          </w:tcPr>
          <w:p w14:paraId="50ECE5C0"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 projet impliquera-t-il le traitement à grande échelle d’une catégorie spéciale de Données ou de Données sur des condamnations pénales ou des infractions ?</w:t>
            </w:r>
          </w:p>
        </w:tc>
        <w:tc>
          <w:tcPr>
            <w:tcW w:w="2236" w:type="pct"/>
          </w:tcPr>
          <w:p w14:paraId="2B36E3FF"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73D58107"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Élevé</w:t>
            </w:r>
          </w:p>
        </w:tc>
      </w:tr>
      <w:tr w:rsidR="00C30888" w:rsidRPr="00F5401C" w14:paraId="26197EFF" w14:textId="77777777" w:rsidTr="00C8360D">
        <w:tc>
          <w:tcPr>
            <w:tcW w:w="1777" w:type="pct"/>
            <w:shd w:val="clear" w:color="auto" w:fill="D7E1DD" w:themeFill="background2" w:themeFillTint="66"/>
          </w:tcPr>
          <w:p w14:paraId="57DF6B11"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lastRenderedPageBreak/>
              <w:t>Y aura-t-il un traitement transfrontalier ?</w:t>
            </w:r>
          </w:p>
        </w:tc>
        <w:tc>
          <w:tcPr>
            <w:tcW w:w="2236" w:type="pct"/>
          </w:tcPr>
          <w:p w14:paraId="311B3F8C" w14:textId="77777777" w:rsidR="00C30888" w:rsidRPr="00F8258F" w:rsidRDefault="00C30888" w:rsidP="004B1A20">
            <w:pPr>
              <w:spacing w:before="120" w:after="120" w:line="288" w:lineRule="auto"/>
              <w:rPr>
                <w:rFonts w:asciiTheme="majorHAnsi" w:hAnsiTheme="majorHAnsi" w:cs="Arial"/>
                <w:sz w:val="21"/>
                <w:szCs w:val="21"/>
              </w:rPr>
            </w:pPr>
          </w:p>
        </w:tc>
        <w:tc>
          <w:tcPr>
            <w:tcW w:w="987" w:type="pct"/>
          </w:tcPr>
          <w:p w14:paraId="7D61A590"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Élevé</w:t>
            </w:r>
          </w:p>
        </w:tc>
      </w:tr>
    </w:tbl>
    <w:p w14:paraId="3B29D5E0" w14:textId="77777777" w:rsidR="00C30888" w:rsidRPr="00F5401C" w:rsidRDefault="00C30888" w:rsidP="004B1A20">
      <w:pPr>
        <w:spacing w:line="288" w:lineRule="auto"/>
        <w:rPr>
          <w:rFonts w:asciiTheme="majorHAnsi" w:hAnsiTheme="majorHAnsi" w:cs="Arial"/>
          <w:sz w:val="21"/>
          <w:szCs w:val="21"/>
          <w:lang w:val="en-GB"/>
        </w:rPr>
      </w:pPr>
    </w:p>
    <w:p w14:paraId="4EFED907" w14:textId="77777777" w:rsidR="00C30888" w:rsidRPr="00F5401C" w:rsidRDefault="00C30888" w:rsidP="004B1A20">
      <w:pPr>
        <w:spacing w:line="288" w:lineRule="auto"/>
        <w:rPr>
          <w:rFonts w:asciiTheme="majorHAnsi" w:hAnsiTheme="majorHAnsi" w:cs="Arial"/>
          <w:b/>
          <w:sz w:val="21"/>
          <w:szCs w:val="21"/>
        </w:rPr>
      </w:pPr>
      <w:r>
        <w:rPr>
          <w:rFonts w:asciiTheme="majorHAnsi" w:hAnsiTheme="majorHAnsi"/>
          <w:b/>
          <w:sz w:val="21"/>
        </w:rPr>
        <w:t>Résumé</w:t>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518"/>
        <w:gridCol w:w="4140"/>
      </w:tblGrid>
      <w:tr w:rsidR="00C8360D" w:rsidRPr="00F5401C" w14:paraId="0A00C35A" w14:textId="77777777" w:rsidTr="00C8360D">
        <w:tc>
          <w:tcPr>
            <w:tcW w:w="6974" w:type="dxa"/>
            <w:shd w:val="clear" w:color="auto" w:fill="C6D8D0" w:themeFill="accent2" w:themeFillTint="66"/>
          </w:tcPr>
          <w:p w14:paraId="21D8B58A"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Question</w:t>
            </w:r>
          </w:p>
        </w:tc>
        <w:tc>
          <w:tcPr>
            <w:tcW w:w="6974" w:type="dxa"/>
            <w:shd w:val="clear" w:color="auto" w:fill="C6D8D0" w:themeFill="accent2" w:themeFillTint="66"/>
          </w:tcPr>
          <w:p w14:paraId="11B93A5D"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O/N</w:t>
            </w:r>
          </w:p>
        </w:tc>
      </w:tr>
      <w:tr w:rsidR="00C30888" w:rsidRPr="00F5401C" w14:paraId="0C110408" w14:textId="77777777" w:rsidTr="00C8360D">
        <w:tc>
          <w:tcPr>
            <w:tcW w:w="6974" w:type="dxa"/>
            <w:shd w:val="clear" w:color="auto" w:fill="D7E1DD" w:themeFill="background2" w:themeFillTint="66"/>
          </w:tcPr>
          <w:p w14:paraId="5A5304B2" w14:textId="77777777" w:rsidR="00C30888" w:rsidRPr="00F5401C" w:rsidRDefault="00C30888" w:rsidP="00C8360D">
            <w:pPr>
              <w:spacing w:before="120" w:after="120" w:line="288" w:lineRule="auto"/>
              <w:jc w:val="left"/>
              <w:rPr>
                <w:rFonts w:asciiTheme="majorHAnsi" w:hAnsiTheme="majorHAnsi" w:cs="Arial"/>
              </w:rPr>
            </w:pPr>
            <w:r>
              <w:rPr>
                <w:rFonts w:asciiTheme="majorHAnsi" w:hAnsiTheme="majorHAnsi"/>
              </w:rPr>
              <w:t>Sur la base des informations et réponses qui précèdent, est-il possible de conclure que le traitement des Données personnelles est susceptible d’entraîner des risques élevés pour les personnes concernées ou de constituer une activité de traitement risquée ?</w:t>
            </w:r>
          </w:p>
        </w:tc>
        <w:tc>
          <w:tcPr>
            <w:tcW w:w="6974" w:type="dxa"/>
            <w:shd w:val="clear" w:color="auto" w:fill="auto"/>
          </w:tcPr>
          <w:p w14:paraId="3DE818ED"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2C3748D4" w14:textId="77777777" w:rsidTr="00C8360D">
        <w:tc>
          <w:tcPr>
            <w:tcW w:w="6974" w:type="dxa"/>
            <w:shd w:val="clear" w:color="auto" w:fill="D7E1DD" w:themeFill="background2" w:themeFillTint="66"/>
          </w:tcPr>
          <w:p w14:paraId="03D468C6" w14:textId="77777777" w:rsidR="00C30888" w:rsidRPr="00F5401C" w:rsidRDefault="00C30888" w:rsidP="00C8360D">
            <w:pPr>
              <w:spacing w:before="120" w:after="120" w:line="288" w:lineRule="auto"/>
              <w:jc w:val="left"/>
              <w:rPr>
                <w:rFonts w:asciiTheme="majorHAnsi" w:hAnsiTheme="majorHAnsi" w:cs="Arial"/>
              </w:rPr>
            </w:pPr>
            <w:r>
              <w:rPr>
                <w:rFonts w:asciiTheme="majorHAnsi" w:hAnsiTheme="majorHAnsi"/>
              </w:rPr>
              <w:t>Si la réponse à la question précédente est non, veuillez donner les raisons détaillées de cette conclusion et retourner ce Formulaire au Compliance Officer local pour approbation.</w:t>
            </w:r>
          </w:p>
        </w:tc>
        <w:tc>
          <w:tcPr>
            <w:tcW w:w="6974" w:type="dxa"/>
            <w:shd w:val="clear" w:color="auto" w:fill="auto"/>
          </w:tcPr>
          <w:p w14:paraId="06C41A72"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78A1C7C4" w14:textId="77777777" w:rsidTr="00C8360D">
        <w:tc>
          <w:tcPr>
            <w:tcW w:w="6974" w:type="dxa"/>
            <w:shd w:val="clear" w:color="auto" w:fill="D7E1DD" w:themeFill="background2" w:themeFillTint="66"/>
          </w:tcPr>
          <w:p w14:paraId="5FF1B672" w14:textId="77777777" w:rsidR="00C30888" w:rsidRPr="00F5401C" w:rsidRDefault="00C30888" w:rsidP="00C8360D">
            <w:pPr>
              <w:spacing w:before="120" w:after="120" w:line="288" w:lineRule="auto"/>
              <w:jc w:val="left"/>
              <w:rPr>
                <w:rFonts w:asciiTheme="majorHAnsi" w:hAnsiTheme="majorHAnsi" w:cs="Arial"/>
              </w:rPr>
            </w:pPr>
            <w:r>
              <w:rPr>
                <w:rFonts w:asciiTheme="majorHAnsi" w:hAnsiTheme="majorHAnsi"/>
              </w:rPr>
              <w:t>Si la réponse est oui, veuillez passer à la section suivante.</w:t>
            </w:r>
          </w:p>
        </w:tc>
        <w:tc>
          <w:tcPr>
            <w:tcW w:w="6974" w:type="dxa"/>
            <w:shd w:val="clear" w:color="auto" w:fill="auto"/>
          </w:tcPr>
          <w:p w14:paraId="56F10D8D" w14:textId="77777777" w:rsidR="00C30888" w:rsidRPr="00F8258F" w:rsidRDefault="00C30888" w:rsidP="004B1A20">
            <w:pPr>
              <w:spacing w:before="120" w:after="120" w:line="288" w:lineRule="auto"/>
              <w:rPr>
                <w:rFonts w:asciiTheme="majorHAnsi" w:hAnsiTheme="majorHAnsi" w:cs="Arial"/>
                <w:b/>
                <w:sz w:val="21"/>
                <w:szCs w:val="21"/>
              </w:rPr>
            </w:pPr>
          </w:p>
        </w:tc>
      </w:tr>
    </w:tbl>
    <w:p w14:paraId="71799978" w14:textId="77777777" w:rsidR="00C30888" w:rsidRPr="00F8258F" w:rsidRDefault="00C30888" w:rsidP="004B1A20">
      <w:pPr>
        <w:spacing w:line="288" w:lineRule="auto"/>
        <w:rPr>
          <w:rFonts w:asciiTheme="majorHAnsi" w:hAnsiTheme="majorHAnsi" w:cs="Arial"/>
          <w:sz w:val="21"/>
          <w:szCs w:val="21"/>
        </w:rPr>
      </w:pPr>
    </w:p>
    <w:p w14:paraId="610186C1" w14:textId="77777777" w:rsidR="00C30888" w:rsidRPr="00F5401C" w:rsidRDefault="00C30888" w:rsidP="004B1A20">
      <w:pPr>
        <w:spacing w:line="288" w:lineRule="auto"/>
        <w:rPr>
          <w:rFonts w:asciiTheme="majorHAnsi" w:hAnsiTheme="majorHAnsi" w:cs="Arial"/>
          <w:i/>
          <w:sz w:val="21"/>
          <w:szCs w:val="21"/>
        </w:rPr>
      </w:pPr>
      <w:r>
        <w:br w:type="page"/>
      </w:r>
    </w:p>
    <w:p w14:paraId="129B8530" w14:textId="77777777"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lastRenderedPageBreak/>
        <w:t>Partie D : Formulaire d’évaluation de l’impact sur la confidentialité des données (« Formulaire DPIA »)</w:t>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34"/>
        <w:gridCol w:w="4223"/>
        <w:gridCol w:w="4001"/>
      </w:tblGrid>
      <w:tr w:rsidR="00C30888" w:rsidRPr="00F5401C" w14:paraId="29E983A4" w14:textId="77777777" w:rsidTr="00C8360D">
        <w:trPr>
          <w:tblHeader/>
        </w:trPr>
        <w:tc>
          <w:tcPr>
            <w:tcW w:w="449" w:type="dxa"/>
            <w:shd w:val="clear" w:color="auto" w:fill="C6D8D0" w:themeFill="accent2" w:themeFillTint="66"/>
          </w:tcPr>
          <w:p w14:paraId="73514B91" w14:textId="77777777" w:rsidR="00C30888" w:rsidRPr="00F5401C" w:rsidRDefault="00C30888" w:rsidP="00C8360D">
            <w:pPr>
              <w:spacing w:before="120" w:after="120" w:line="288" w:lineRule="auto"/>
              <w:jc w:val="center"/>
              <w:rPr>
                <w:rFonts w:asciiTheme="majorHAnsi" w:hAnsiTheme="majorHAnsi" w:cs="Arial"/>
                <w:color w:val="48655B" w:themeColor="accent3"/>
              </w:rPr>
            </w:pPr>
            <w:r>
              <w:rPr>
                <w:rFonts w:asciiTheme="majorHAnsi" w:hAnsiTheme="majorHAnsi"/>
                <w:color w:val="48655B" w:themeColor="accent3"/>
              </w:rPr>
              <w:t>#</w:t>
            </w:r>
          </w:p>
        </w:tc>
        <w:tc>
          <w:tcPr>
            <w:tcW w:w="4223" w:type="dxa"/>
            <w:shd w:val="clear" w:color="auto" w:fill="C6D8D0" w:themeFill="accent2" w:themeFillTint="66"/>
          </w:tcPr>
          <w:p w14:paraId="10CCDE4F"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Question</w:t>
            </w:r>
          </w:p>
        </w:tc>
        <w:tc>
          <w:tcPr>
            <w:tcW w:w="4344" w:type="dxa"/>
            <w:shd w:val="clear" w:color="auto" w:fill="C6D8D0" w:themeFill="accent2" w:themeFillTint="66"/>
          </w:tcPr>
          <w:p w14:paraId="1E792E14"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Réponse</w:t>
            </w:r>
          </w:p>
        </w:tc>
      </w:tr>
      <w:tr w:rsidR="00C30888" w:rsidRPr="00F5401C" w14:paraId="10EC8ECE" w14:textId="77777777" w:rsidTr="00C8360D">
        <w:tc>
          <w:tcPr>
            <w:tcW w:w="13948" w:type="dxa"/>
            <w:gridSpan w:val="3"/>
            <w:shd w:val="clear" w:color="auto" w:fill="D7E1DD" w:themeFill="background2" w:themeFillTint="66"/>
          </w:tcPr>
          <w:p w14:paraId="7E6C044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Les Données personnelles</w:t>
            </w:r>
          </w:p>
        </w:tc>
      </w:tr>
      <w:tr w:rsidR="00C30888" w:rsidRPr="00F5401C" w14:paraId="50A849AA" w14:textId="77777777" w:rsidTr="00C8360D">
        <w:tc>
          <w:tcPr>
            <w:tcW w:w="562" w:type="dxa"/>
            <w:shd w:val="clear" w:color="auto" w:fill="D7E1DD" w:themeFill="background2" w:themeFillTint="66"/>
          </w:tcPr>
          <w:p w14:paraId="5E2F301A"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5355494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Quelles Données personnelles seront-elles collectées ? (Veuillez encercler l’option O/N correspondante)</w:t>
            </w:r>
          </w:p>
        </w:tc>
        <w:tc>
          <w:tcPr>
            <w:tcW w:w="7149" w:type="dxa"/>
          </w:tcPr>
          <w:p w14:paraId="09E94852" w14:textId="77777777" w:rsidR="00C30888" w:rsidRPr="00F8258F" w:rsidRDefault="00C30888" w:rsidP="004B1A20">
            <w:pPr>
              <w:spacing w:before="120" w:after="120" w:line="288" w:lineRule="auto"/>
              <w:rPr>
                <w:rFonts w:asciiTheme="majorHAnsi" w:hAnsiTheme="majorHAnsi" w:cs="Arial"/>
                <w:sz w:val="21"/>
                <w:szCs w:val="21"/>
                <w:lang w:val="pt-BR"/>
              </w:rPr>
            </w:pPr>
            <w:r w:rsidRPr="00F8258F">
              <w:rPr>
                <w:rFonts w:asciiTheme="majorHAnsi" w:hAnsiTheme="majorHAnsi"/>
                <w:sz w:val="21"/>
                <w:lang w:val="pt-BR"/>
              </w:rPr>
              <w:t>Nom : O / N</w:t>
            </w:r>
          </w:p>
          <w:p w14:paraId="55881A40" w14:textId="77777777" w:rsidR="00C30888" w:rsidRPr="00F8258F" w:rsidRDefault="00C30888" w:rsidP="004B1A20">
            <w:pPr>
              <w:spacing w:before="120" w:after="120" w:line="288" w:lineRule="auto"/>
              <w:rPr>
                <w:rFonts w:asciiTheme="majorHAnsi" w:hAnsiTheme="majorHAnsi" w:cs="Arial"/>
                <w:sz w:val="21"/>
                <w:szCs w:val="21"/>
                <w:lang w:val="pt-BR"/>
              </w:rPr>
            </w:pPr>
            <w:r w:rsidRPr="00F8258F">
              <w:rPr>
                <w:rFonts w:asciiTheme="majorHAnsi" w:hAnsiTheme="majorHAnsi"/>
                <w:sz w:val="21"/>
                <w:lang w:val="pt-BR"/>
              </w:rPr>
              <w:t>Adresse : O / N</w:t>
            </w:r>
          </w:p>
          <w:p w14:paraId="6163E662"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Date de naissance : O / N</w:t>
            </w:r>
          </w:p>
          <w:p w14:paraId="508A3556"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Origine raciale ou ethnique : O / N</w:t>
            </w:r>
          </w:p>
          <w:p w14:paraId="612D081F"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État civil : O / N</w:t>
            </w:r>
          </w:p>
          <w:p w14:paraId="179D6BF9"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Informations sur la famille et les relations : O / N</w:t>
            </w:r>
          </w:p>
          <w:p w14:paraId="0D43F9B7"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Religion : O / N</w:t>
            </w:r>
          </w:p>
          <w:p w14:paraId="03CF952F"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Informations sur la santé : O / N</w:t>
            </w:r>
          </w:p>
          <w:p w14:paraId="4D9AEC4A"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Orientation sexuelle : O / N</w:t>
            </w:r>
          </w:p>
          <w:p w14:paraId="4B679FE9"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Opinions politiques : O / N</w:t>
            </w:r>
          </w:p>
          <w:p w14:paraId="616E7CFE"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Informations génétiques : O / N</w:t>
            </w:r>
          </w:p>
          <w:p w14:paraId="66BE03D3"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Informations sur les condamnations pénales : O / N</w:t>
            </w:r>
          </w:p>
          <w:p w14:paraId="22A5908B" w14:textId="636EF975"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Informations sur les caractéristiques physiques (hauteur, poids, etc</w:t>
            </w:r>
            <w:r w:rsidR="00F8258F">
              <w:rPr>
                <w:rFonts w:asciiTheme="majorHAnsi" w:hAnsiTheme="majorHAnsi"/>
                <w:sz w:val="21"/>
              </w:rPr>
              <w:t>.</w:t>
            </w:r>
            <w:r>
              <w:rPr>
                <w:rFonts w:asciiTheme="majorHAnsi" w:hAnsiTheme="majorHAnsi"/>
                <w:sz w:val="21"/>
              </w:rPr>
              <w:t>) : O / N</w:t>
            </w:r>
          </w:p>
          <w:p w14:paraId="44A6E4A2"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Carte de crédit / numéro de compte bancaire : O / N</w:t>
            </w:r>
          </w:p>
          <w:p w14:paraId="519E0746"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Informations sur la propriété (véhicules, maisons, appartements, biens personnels) : O / N</w:t>
            </w:r>
          </w:p>
          <w:p w14:paraId="3689DBE7"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Historique de crédit : O / N</w:t>
            </w:r>
          </w:p>
          <w:p w14:paraId="61C5EDBB"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Informations sur les réseaux sociaux : O / N</w:t>
            </w:r>
          </w:p>
          <w:p w14:paraId="013DFD59"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Autre (veuillez préciser) : O / N</w:t>
            </w:r>
          </w:p>
          <w:p w14:paraId="422CEDB6" w14:textId="77777777" w:rsidR="00C30888" w:rsidRPr="00F5401C" w:rsidRDefault="00C30888" w:rsidP="004B1A20">
            <w:pPr>
              <w:spacing w:before="120" w:after="120" w:line="288" w:lineRule="auto"/>
              <w:rPr>
                <w:rFonts w:asciiTheme="majorHAnsi" w:hAnsiTheme="majorHAnsi" w:cs="Arial"/>
                <w:sz w:val="21"/>
                <w:szCs w:val="21"/>
                <w:lang w:val="en-GB"/>
              </w:rPr>
            </w:pPr>
          </w:p>
        </w:tc>
      </w:tr>
      <w:tr w:rsidR="00C30888" w:rsidRPr="00F5401C" w14:paraId="786CEC06" w14:textId="77777777" w:rsidTr="00C8360D">
        <w:tc>
          <w:tcPr>
            <w:tcW w:w="562" w:type="dxa"/>
            <w:shd w:val="clear" w:color="auto" w:fill="D7E1DD" w:themeFill="background2" w:themeFillTint="66"/>
          </w:tcPr>
          <w:p w14:paraId="631EEF4C"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34CF3012"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Comment les Données sont-elles collectées ?</w:t>
            </w:r>
          </w:p>
        </w:tc>
        <w:tc>
          <w:tcPr>
            <w:tcW w:w="7149" w:type="dxa"/>
          </w:tcPr>
          <w:p w14:paraId="0B73E6E1"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01E9A871" w14:textId="77777777" w:rsidTr="00C8360D">
        <w:tc>
          <w:tcPr>
            <w:tcW w:w="562" w:type="dxa"/>
            <w:shd w:val="clear" w:color="auto" w:fill="D7E1DD" w:themeFill="background2" w:themeFillTint="66"/>
          </w:tcPr>
          <w:p w14:paraId="05A79B6B"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0A02077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Quelle est l’activité de traitement ?</w:t>
            </w:r>
          </w:p>
        </w:tc>
        <w:tc>
          <w:tcPr>
            <w:tcW w:w="7149" w:type="dxa"/>
          </w:tcPr>
          <w:p w14:paraId="0AE4ADBB"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23B6E434" w14:textId="77777777" w:rsidTr="00C8360D">
        <w:tc>
          <w:tcPr>
            <w:tcW w:w="562" w:type="dxa"/>
            <w:shd w:val="clear" w:color="auto" w:fill="D7E1DD" w:themeFill="background2" w:themeFillTint="66"/>
          </w:tcPr>
          <w:p w14:paraId="7BEFB1CB"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3584A22C"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Ce traitement est-il nécessaire ou l’activité pourrait-elle être conduite de façon différente ?</w:t>
            </w:r>
          </w:p>
        </w:tc>
        <w:tc>
          <w:tcPr>
            <w:tcW w:w="7149" w:type="dxa"/>
          </w:tcPr>
          <w:p w14:paraId="3C4E5245"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204B954D" w14:textId="77777777" w:rsidTr="00C8360D">
        <w:tc>
          <w:tcPr>
            <w:tcW w:w="562" w:type="dxa"/>
            <w:shd w:val="clear" w:color="auto" w:fill="D7E1DD" w:themeFill="background2" w:themeFillTint="66"/>
          </w:tcPr>
          <w:p w14:paraId="3A5D6F24"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2D7D802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Le projet pourrait-il encore être entrepris avec des chances de succès sans la collecte de l'ensemble ou d'une partie de ces Données personnelles ? </w:t>
            </w:r>
          </w:p>
        </w:tc>
        <w:tc>
          <w:tcPr>
            <w:tcW w:w="7149" w:type="dxa"/>
          </w:tcPr>
          <w:p w14:paraId="42AA74B1"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1ED41322" w14:textId="77777777" w:rsidTr="00C8360D">
        <w:tc>
          <w:tcPr>
            <w:tcW w:w="562" w:type="dxa"/>
            <w:shd w:val="clear" w:color="auto" w:fill="D7E1DD" w:themeFill="background2" w:themeFillTint="66"/>
          </w:tcPr>
          <w:p w14:paraId="0EAB6D23"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61869A1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Quelles personnes peuvent-elles faire l’objet de la collecte / du traitement de Données personnelle ? (Veuillez encercler l’option O/N correspondante)</w:t>
            </w:r>
          </w:p>
        </w:tc>
        <w:tc>
          <w:tcPr>
            <w:tcW w:w="7149" w:type="dxa"/>
          </w:tcPr>
          <w:p w14:paraId="03D2AEBE"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Collaborateurs : O / N</w:t>
            </w:r>
          </w:p>
          <w:p w14:paraId="44865397"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Non-collaborateurs : O / N</w:t>
            </w:r>
          </w:p>
          <w:p w14:paraId="704193E8" w14:textId="77777777" w:rsidR="00C30888" w:rsidRPr="00F5401C" w:rsidRDefault="00C30888" w:rsidP="00C8360D">
            <w:pPr>
              <w:spacing w:before="120" w:after="120" w:line="288" w:lineRule="auto"/>
              <w:rPr>
                <w:rFonts w:asciiTheme="majorHAnsi" w:hAnsiTheme="majorHAnsi" w:cs="Arial"/>
                <w:sz w:val="21"/>
                <w:szCs w:val="21"/>
              </w:rPr>
            </w:pPr>
            <w:r>
              <w:rPr>
                <w:rFonts w:asciiTheme="majorHAnsi" w:hAnsiTheme="majorHAnsi"/>
                <w:sz w:val="21"/>
              </w:rPr>
              <w:t>S’il ne s’agit pas de collaborateurs, spécifiez de qui il s’agit (clients, fournisseurs, autres Tiers, etc.) :</w:t>
            </w:r>
          </w:p>
        </w:tc>
      </w:tr>
      <w:tr w:rsidR="00C30888" w:rsidRPr="00F5401C" w14:paraId="12F1E86B" w14:textId="77777777" w:rsidTr="00C8360D">
        <w:tc>
          <w:tcPr>
            <w:tcW w:w="562" w:type="dxa"/>
            <w:shd w:val="clear" w:color="auto" w:fill="D7E1DD" w:themeFill="background2" w:themeFillTint="66"/>
          </w:tcPr>
          <w:p w14:paraId="48EECFE6"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0CAA8E83"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Dans quel but spécifique les Données personnelles seront-elles traitées (par exemple pour l’exploitation d’un nouveau portail sur les avantages sociaux des collaborateurs) ? Donnez le plus possible de détails sur les raisons du traitement de l’information.</w:t>
            </w:r>
          </w:p>
        </w:tc>
        <w:tc>
          <w:tcPr>
            <w:tcW w:w="7149" w:type="dxa"/>
          </w:tcPr>
          <w:p w14:paraId="0629F6E8"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20765AF6" w14:textId="77777777" w:rsidTr="00C8360D">
        <w:tc>
          <w:tcPr>
            <w:tcW w:w="562" w:type="dxa"/>
            <w:shd w:val="clear" w:color="auto" w:fill="D7E1DD" w:themeFill="background2" w:themeFillTint="66"/>
          </w:tcPr>
          <w:p w14:paraId="656E04F2"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48C09AF8"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Combien de temps les Données personnelles seront-elles stockées ?</w:t>
            </w:r>
          </w:p>
        </w:tc>
        <w:tc>
          <w:tcPr>
            <w:tcW w:w="7149" w:type="dxa"/>
          </w:tcPr>
          <w:p w14:paraId="2005FAE1" w14:textId="77777777" w:rsidR="00C30888" w:rsidRPr="00F8258F" w:rsidRDefault="00C30888" w:rsidP="004B1A20">
            <w:pPr>
              <w:spacing w:before="120" w:after="120" w:line="288" w:lineRule="auto"/>
              <w:rPr>
                <w:rFonts w:asciiTheme="majorHAnsi" w:hAnsiTheme="majorHAnsi" w:cs="Arial"/>
                <w:sz w:val="21"/>
                <w:szCs w:val="21"/>
              </w:rPr>
            </w:pPr>
          </w:p>
        </w:tc>
      </w:tr>
      <w:tr w:rsidR="00C30888" w:rsidRPr="00F5401C" w14:paraId="60176EA6" w14:textId="77777777" w:rsidTr="00C8360D">
        <w:tc>
          <w:tcPr>
            <w:tcW w:w="13948" w:type="dxa"/>
            <w:gridSpan w:val="3"/>
            <w:shd w:val="clear" w:color="auto" w:fill="D7E1DD" w:themeFill="background2" w:themeFillTint="66"/>
          </w:tcPr>
          <w:p w14:paraId="778C654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La base légale</w:t>
            </w:r>
          </w:p>
        </w:tc>
      </w:tr>
      <w:tr w:rsidR="00C30888" w:rsidRPr="00F5401C" w14:paraId="707B1015" w14:textId="77777777" w:rsidTr="00C8360D">
        <w:tc>
          <w:tcPr>
            <w:tcW w:w="562" w:type="dxa"/>
            <w:shd w:val="clear" w:color="auto" w:fill="D7E1DD" w:themeFill="background2" w:themeFillTint="66"/>
          </w:tcPr>
          <w:p w14:paraId="7DFCC652"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655126D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Les Données personnelles seront-elles traitées sur la base du consentement de la personne concernée ? Si oui, comment ce consentement est-il obtenu ?</w:t>
            </w:r>
          </w:p>
        </w:tc>
        <w:tc>
          <w:tcPr>
            <w:tcW w:w="7149" w:type="dxa"/>
          </w:tcPr>
          <w:p w14:paraId="754B9AB5" w14:textId="77777777" w:rsidR="00C30888" w:rsidRPr="00F5401C" w:rsidRDefault="00C30888" w:rsidP="004B1A20">
            <w:pPr>
              <w:spacing w:before="120" w:after="120" w:line="288" w:lineRule="auto"/>
              <w:rPr>
                <w:rFonts w:asciiTheme="majorHAnsi" w:hAnsiTheme="majorHAnsi" w:cs="Arial"/>
                <w:b/>
                <w:sz w:val="21"/>
                <w:szCs w:val="21"/>
                <w:lang w:val="en-GB"/>
              </w:rPr>
            </w:pPr>
          </w:p>
        </w:tc>
      </w:tr>
      <w:tr w:rsidR="00C30888" w:rsidRPr="00F5401C" w14:paraId="79518CEF" w14:textId="77777777" w:rsidTr="00C8360D">
        <w:tc>
          <w:tcPr>
            <w:tcW w:w="562" w:type="dxa"/>
            <w:shd w:val="clear" w:color="auto" w:fill="D7E1DD" w:themeFill="background2" w:themeFillTint="66"/>
          </w:tcPr>
          <w:p w14:paraId="3C24D90F"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6CA7EFC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Les Données personnelles seront-elles traitées dans le cadre de l’exécution </w:t>
            </w:r>
            <w:r>
              <w:rPr>
                <w:rFonts w:asciiTheme="majorHAnsi" w:hAnsiTheme="majorHAnsi"/>
                <w:color w:val="48655B" w:themeColor="accent3"/>
              </w:rPr>
              <w:lastRenderedPageBreak/>
              <w:t>d’un contrat avec les personnes concernées visées ?</w:t>
            </w:r>
          </w:p>
        </w:tc>
        <w:tc>
          <w:tcPr>
            <w:tcW w:w="7149" w:type="dxa"/>
          </w:tcPr>
          <w:p w14:paraId="01A6DBF9"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7F83D275" w14:textId="77777777" w:rsidTr="00C8360D">
        <w:tc>
          <w:tcPr>
            <w:tcW w:w="562" w:type="dxa"/>
            <w:shd w:val="clear" w:color="auto" w:fill="D7E1DD" w:themeFill="background2" w:themeFillTint="66"/>
          </w:tcPr>
          <w:p w14:paraId="4898B6D8"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25AB51D0"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Les Données personnelles seront-elles traitées sur la base d’un intérêt professionnel légitime de HES (par exemple l’administration interne des ressources humaines) ?</w:t>
            </w:r>
          </w:p>
        </w:tc>
        <w:tc>
          <w:tcPr>
            <w:tcW w:w="7149" w:type="dxa"/>
          </w:tcPr>
          <w:p w14:paraId="386E6E22"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01DF7C91" w14:textId="77777777" w:rsidTr="00C8360D">
        <w:tc>
          <w:tcPr>
            <w:tcW w:w="562" w:type="dxa"/>
            <w:shd w:val="clear" w:color="auto" w:fill="D7E1DD" w:themeFill="background2" w:themeFillTint="66"/>
          </w:tcPr>
          <w:p w14:paraId="7F2DD6F9"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1C9D140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Les Données personnelles seront-elles traitées sur le base d’une autre justification juridique (voir la Partie F pour une liste des justifications licites) ?</w:t>
            </w:r>
          </w:p>
        </w:tc>
        <w:tc>
          <w:tcPr>
            <w:tcW w:w="7149" w:type="dxa"/>
          </w:tcPr>
          <w:p w14:paraId="511731D4"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0F9C2872" w14:textId="77777777" w:rsidTr="00C8360D">
        <w:tc>
          <w:tcPr>
            <w:tcW w:w="13948" w:type="dxa"/>
            <w:gridSpan w:val="3"/>
            <w:shd w:val="clear" w:color="auto" w:fill="D7E1DD" w:themeFill="background2" w:themeFillTint="66"/>
          </w:tcPr>
          <w:p w14:paraId="75BA8563"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Les flux d’information</w:t>
            </w:r>
          </w:p>
        </w:tc>
      </w:tr>
      <w:tr w:rsidR="00C30888" w:rsidRPr="00F5401C" w14:paraId="1DF72146" w14:textId="77777777" w:rsidTr="00C8360D">
        <w:tc>
          <w:tcPr>
            <w:tcW w:w="562" w:type="dxa"/>
            <w:shd w:val="clear" w:color="auto" w:fill="D7E1DD" w:themeFill="background2" w:themeFillTint="66"/>
          </w:tcPr>
          <w:p w14:paraId="74C8632B"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46916CF2"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Après la collecte des Données personnelles des personnes concernées, où ces données sont-elles stockées ?</w:t>
            </w:r>
          </w:p>
        </w:tc>
        <w:tc>
          <w:tcPr>
            <w:tcW w:w="7149" w:type="dxa"/>
          </w:tcPr>
          <w:p w14:paraId="540D515C"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5112833C" w14:textId="77777777" w:rsidTr="00C8360D">
        <w:tc>
          <w:tcPr>
            <w:tcW w:w="562" w:type="dxa"/>
            <w:shd w:val="clear" w:color="auto" w:fill="D7E1DD" w:themeFill="background2" w:themeFillTint="66"/>
          </w:tcPr>
          <w:p w14:paraId="2CC42EA8"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7D3EADA8"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Qui aura accès aux Données personnelles ?</w:t>
            </w:r>
          </w:p>
        </w:tc>
        <w:tc>
          <w:tcPr>
            <w:tcW w:w="7149" w:type="dxa"/>
          </w:tcPr>
          <w:p w14:paraId="689902EF"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2170220A" w14:textId="77777777" w:rsidTr="00C8360D">
        <w:tc>
          <w:tcPr>
            <w:tcW w:w="562" w:type="dxa"/>
            <w:shd w:val="clear" w:color="auto" w:fill="D7E1DD" w:themeFill="background2" w:themeFillTint="66"/>
          </w:tcPr>
          <w:p w14:paraId="4E416AAA"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3EA5DBBE"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Des rapports seront-ils générés exigeant l’utilisation et la divulgation de Données personnelles ?</w:t>
            </w:r>
          </w:p>
        </w:tc>
        <w:tc>
          <w:tcPr>
            <w:tcW w:w="7149" w:type="dxa"/>
          </w:tcPr>
          <w:p w14:paraId="7BEBD5A5"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5C001121" w14:textId="77777777" w:rsidTr="00C8360D">
        <w:tc>
          <w:tcPr>
            <w:tcW w:w="562" w:type="dxa"/>
            <w:shd w:val="clear" w:color="auto" w:fill="D7E1DD" w:themeFill="background2" w:themeFillTint="66"/>
          </w:tcPr>
          <w:p w14:paraId="65D6A04A"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75D01BBC"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Les Données personnelles seront-elles transférées à une quelconque entité étrangère à HES ? Si oui, à quelles entités et dans quels buts ?</w:t>
            </w:r>
          </w:p>
        </w:tc>
        <w:tc>
          <w:tcPr>
            <w:tcW w:w="7149" w:type="dxa"/>
          </w:tcPr>
          <w:p w14:paraId="4BC4E7DE" w14:textId="77777777" w:rsidR="00C30888" w:rsidRPr="00F5401C" w:rsidRDefault="00C30888" w:rsidP="004B1A20">
            <w:pPr>
              <w:spacing w:before="120" w:after="120" w:line="288" w:lineRule="auto"/>
              <w:rPr>
                <w:rFonts w:asciiTheme="majorHAnsi" w:hAnsiTheme="majorHAnsi" w:cs="Arial"/>
                <w:b/>
                <w:sz w:val="21"/>
                <w:szCs w:val="21"/>
                <w:lang w:val="en-GB"/>
              </w:rPr>
            </w:pPr>
          </w:p>
        </w:tc>
      </w:tr>
      <w:tr w:rsidR="00C30888" w:rsidRPr="00F5401C" w14:paraId="0A632864" w14:textId="77777777" w:rsidTr="00C8360D">
        <w:tc>
          <w:tcPr>
            <w:tcW w:w="562" w:type="dxa"/>
            <w:shd w:val="clear" w:color="auto" w:fill="D7E1DD" w:themeFill="background2" w:themeFillTint="66"/>
          </w:tcPr>
          <w:p w14:paraId="099E04E5"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0E2E79D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Les Donnés personnelles seront-elles transférées à l’étranger ou accessibles pour de quelconques personnes résidant hors de l’Espace économique européen ?</w:t>
            </w:r>
          </w:p>
        </w:tc>
        <w:tc>
          <w:tcPr>
            <w:tcW w:w="7149" w:type="dxa"/>
          </w:tcPr>
          <w:p w14:paraId="280607BA"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768AC36A" w14:textId="77777777" w:rsidTr="00C8360D">
        <w:tc>
          <w:tcPr>
            <w:tcW w:w="562" w:type="dxa"/>
            <w:shd w:val="clear" w:color="auto" w:fill="D7E1DD" w:themeFill="background2" w:themeFillTint="66"/>
          </w:tcPr>
          <w:p w14:paraId="19113230"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43BF153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Une cartographie des Données personnelles a-t-elle été entreprise ?</w:t>
            </w:r>
          </w:p>
        </w:tc>
        <w:tc>
          <w:tcPr>
            <w:tcW w:w="7149" w:type="dxa"/>
          </w:tcPr>
          <w:p w14:paraId="149D6DD2"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4DABE60B" w14:textId="77777777" w:rsidTr="00C8360D">
        <w:tc>
          <w:tcPr>
            <w:tcW w:w="562" w:type="dxa"/>
            <w:shd w:val="clear" w:color="auto" w:fill="D7E1DD" w:themeFill="background2" w:themeFillTint="66"/>
          </w:tcPr>
          <w:p w14:paraId="4477A734"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3D564CBC"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Si la réponse à la question (18) est « Oui », veuillez fournir une carte des Données personnelles illustrant les flux de Données personnelles impliquées dans ce projet. </w:t>
            </w:r>
          </w:p>
          <w:p w14:paraId="32CA8FC8"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(Indication du type de Données, entités entre lesquelles elles sont partagées, localisation de ces entités et lieux où sont stockées les Données)</w:t>
            </w:r>
          </w:p>
        </w:tc>
        <w:tc>
          <w:tcPr>
            <w:tcW w:w="7149" w:type="dxa"/>
          </w:tcPr>
          <w:p w14:paraId="1FFAAA13" w14:textId="77777777" w:rsidR="00C30888" w:rsidRPr="00F8258F" w:rsidRDefault="00C30888" w:rsidP="004B1A20">
            <w:pPr>
              <w:spacing w:before="120" w:after="120" w:line="288" w:lineRule="auto"/>
              <w:rPr>
                <w:rFonts w:asciiTheme="majorHAnsi" w:hAnsiTheme="majorHAnsi" w:cs="Arial"/>
                <w:b/>
                <w:sz w:val="21"/>
                <w:szCs w:val="21"/>
              </w:rPr>
            </w:pPr>
          </w:p>
          <w:p w14:paraId="6E5B5A24" w14:textId="77777777" w:rsidR="00C30888" w:rsidRPr="00F8258F" w:rsidRDefault="00C30888" w:rsidP="004B1A20">
            <w:pPr>
              <w:spacing w:before="120" w:after="120" w:line="288" w:lineRule="auto"/>
              <w:rPr>
                <w:rFonts w:asciiTheme="majorHAnsi" w:hAnsiTheme="majorHAnsi" w:cs="Arial"/>
                <w:b/>
                <w:sz w:val="21"/>
                <w:szCs w:val="21"/>
              </w:rPr>
            </w:pPr>
          </w:p>
          <w:p w14:paraId="419DFC9B" w14:textId="77777777" w:rsidR="00C30888" w:rsidRPr="00F8258F" w:rsidRDefault="00C30888" w:rsidP="004B1A20">
            <w:pPr>
              <w:spacing w:before="120" w:after="120" w:line="288" w:lineRule="auto"/>
              <w:rPr>
                <w:rFonts w:asciiTheme="majorHAnsi" w:hAnsiTheme="majorHAnsi" w:cs="Arial"/>
                <w:b/>
                <w:sz w:val="21"/>
                <w:szCs w:val="21"/>
              </w:rPr>
            </w:pPr>
          </w:p>
          <w:p w14:paraId="64F0A4F1" w14:textId="77777777" w:rsidR="00C30888" w:rsidRPr="00F8258F" w:rsidRDefault="00C30888" w:rsidP="004B1A20">
            <w:pPr>
              <w:spacing w:before="120" w:after="120" w:line="288" w:lineRule="auto"/>
              <w:rPr>
                <w:rFonts w:asciiTheme="majorHAnsi" w:hAnsiTheme="majorHAnsi" w:cs="Arial"/>
                <w:b/>
                <w:sz w:val="21"/>
                <w:szCs w:val="21"/>
              </w:rPr>
            </w:pPr>
          </w:p>
          <w:p w14:paraId="7EF49B32" w14:textId="77777777" w:rsidR="00C30888" w:rsidRPr="00F8258F" w:rsidRDefault="00C30888" w:rsidP="004B1A20">
            <w:pPr>
              <w:spacing w:before="120" w:after="120" w:line="288" w:lineRule="auto"/>
              <w:rPr>
                <w:rFonts w:asciiTheme="majorHAnsi" w:hAnsiTheme="majorHAnsi" w:cs="Arial"/>
                <w:b/>
                <w:sz w:val="21"/>
                <w:szCs w:val="21"/>
              </w:rPr>
            </w:pPr>
          </w:p>
          <w:p w14:paraId="08F2D1B7" w14:textId="77777777" w:rsidR="00C30888" w:rsidRPr="00F8258F" w:rsidRDefault="00C30888" w:rsidP="004B1A20">
            <w:pPr>
              <w:spacing w:before="120" w:after="120" w:line="288" w:lineRule="auto"/>
              <w:rPr>
                <w:rFonts w:asciiTheme="majorHAnsi" w:hAnsiTheme="majorHAnsi" w:cs="Arial"/>
                <w:b/>
                <w:sz w:val="21"/>
                <w:szCs w:val="21"/>
              </w:rPr>
            </w:pPr>
          </w:p>
          <w:p w14:paraId="66641964" w14:textId="77777777" w:rsidR="00C30888" w:rsidRPr="00F8258F" w:rsidRDefault="00C30888" w:rsidP="004B1A20">
            <w:pPr>
              <w:spacing w:before="120" w:after="120" w:line="288" w:lineRule="auto"/>
              <w:rPr>
                <w:rFonts w:asciiTheme="majorHAnsi" w:hAnsiTheme="majorHAnsi" w:cs="Arial"/>
                <w:b/>
                <w:sz w:val="21"/>
                <w:szCs w:val="21"/>
              </w:rPr>
            </w:pPr>
          </w:p>
          <w:p w14:paraId="292F0F36" w14:textId="77777777" w:rsidR="00C30888" w:rsidRPr="00F8258F" w:rsidRDefault="00C30888" w:rsidP="004B1A20">
            <w:pPr>
              <w:spacing w:before="120" w:after="120" w:line="288" w:lineRule="auto"/>
              <w:rPr>
                <w:rFonts w:asciiTheme="majorHAnsi" w:hAnsiTheme="majorHAnsi" w:cs="Arial"/>
                <w:b/>
                <w:sz w:val="21"/>
                <w:szCs w:val="21"/>
              </w:rPr>
            </w:pPr>
          </w:p>
          <w:p w14:paraId="0D674417"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03CEF9BE" w14:textId="77777777" w:rsidTr="00C8360D">
        <w:tc>
          <w:tcPr>
            <w:tcW w:w="562" w:type="dxa"/>
            <w:shd w:val="clear" w:color="auto" w:fill="D7E1DD" w:themeFill="background2" w:themeFillTint="66"/>
          </w:tcPr>
          <w:p w14:paraId="56A51CF8"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1755424B"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Combien de temps les Données personnelles seront-elles stockées ?</w:t>
            </w:r>
          </w:p>
        </w:tc>
        <w:tc>
          <w:tcPr>
            <w:tcW w:w="7149" w:type="dxa"/>
          </w:tcPr>
          <w:p w14:paraId="3CDCF5D0"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2877B73A" w14:textId="77777777" w:rsidTr="00C8360D">
        <w:tc>
          <w:tcPr>
            <w:tcW w:w="13948" w:type="dxa"/>
            <w:gridSpan w:val="3"/>
            <w:shd w:val="clear" w:color="auto" w:fill="D7E1DD" w:themeFill="background2" w:themeFillTint="66"/>
          </w:tcPr>
          <w:p w14:paraId="364FA4F2" w14:textId="77777777" w:rsidR="00C30888" w:rsidRPr="00F5401C" w:rsidRDefault="00C30888" w:rsidP="00C8360D">
            <w:pPr>
              <w:keepNext/>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Exigences de consultation</w:t>
            </w:r>
          </w:p>
        </w:tc>
      </w:tr>
      <w:tr w:rsidR="00C30888" w:rsidRPr="00F5401C" w14:paraId="670E7E33" w14:textId="77777777" w:rsidTr="00C8360D">
        <w:tc>
          <w:tcPr>
            <w:tcW w:w="562" w:type="dxa"/>
            <w:shd w:val="clear" w:color="auto" w:fill="D7E1DD" w:themeFill="background2" w:themeFillTint="66"/>
          </w:tcPr>
          <w:p w14:paraId="13BCE159"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501DCC6D" w14:textId="77777777" w:rsidR="00C30888" w:rsidRPr="00F5401C" w:rsidRDefault="00C30888" w:rsidP="00E92CF3">
            <w:pPr>
              <w:keepNext/>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Qui consulterez-vous en interne sur les risques de confidentialité et de sécurité associés au projet ? </w:t>
            </w:r>
          </w:p>
        </w:tc>
        <w:tc>
          <w:tcPr>
            <w:tcW w:w="7149" w:type="dxa"/>
          </w:tcPr>
          <w:p w14:paraId="22385B2C"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7CE2EE0B" w14:textId="77777777" w:rsidTr="00C8360D">
        <w:tc>
          <w:tcPr>
            <w:tcW w:w="562" w:type="dxa"/>
            <w:shd w:val="clear" w:color="auto" w:fill="D7E1DD" w:themeFill="background2" w:themeFillTint="66"/>
          </w:tcPr>
          <w:p w14:paraId="320C54DA"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1E1FFF5F" w14:textId="583F9DF0" w:rsidR="00C30888" w:rsidRPr="00F5401C" w:rsidRDefault="00C30888" w:rsidP="00E92CF3">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Avez-vous demandé conseil au Compliance Officer local, au Chief Compliance Officer ou au Service juridique ? </w:t>
            </w:r>
          </w:p>
        </w:tc>
        <w:tc>
          <w:tcPr>
            <w:tcW w:w="7149" w:type="dxa"/>
          </w:tcPr>
          <w:p w14:paraId="4C94A0A0"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5B40DF44" w14:textId="77777777" w:rsidTr="00C8360D">
        <w:tc>
          <w:tcPr>
            <w:tcW w:w="562" w:type="dxa"/>
            <w:shd w:val="clear" w:color="auto" w:fill="D7E1DD" w:themeFill="background2" w:themeFillTint="66"/>
          </w:tcPr>
          <w:p w14:paraId="28D3069F"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42B1C78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Des syndicats ou autres organisations de travailleurs doivent-ils être consultés (là où les Données des ressources humaines/collaborateurs sont impliquées) ? </w:t>
            </w:r>
          </w:p>
        </w:tc>
        <w:tc>
          <w:tcPr>
            <w:tcW w:w="7149" w:type="dxa"/>
          </w:tcPr>
          <w:p w14:paraId="39401747" w14:textId="77777777" w:rsidR="00C30888" w:rsidRPr="00F8258F" w:rsidRDefault="00C30888" w:rsidP="004B1A20">
            <w:pPr>
              <w:spacing w:before="120" w:after="120" w:line="288" w:lineRule="auto"/>
              <w:rPr>
                <w:rFonts w:asciiTheme="majorHAnsi" w:hAnsiTheme="majorHAnsi" w:cs="Arial"/>
                <w:b/>
                <w:sz w:val="21"/>
                <w:szCs w:val="21"/>
              </w:rPr>
            </w:pPr>
          </w:p>
          <w:p w14:paraId="6AC9D016"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17E2AFA6" w14:textId="77777777" w:rsidTr="00C8360D">
        <w:tc>
          <w:tcPr>
            <w:tcW w:w="562" w:type="dxa"/>
            <w:shd w:val="clear" w:color="auto" w:fill="D7E1DD" w:themeFill="background2" w:themeFillTint="66"/>
          </w:tcPr>
          <w:p w14:paraId="62C21688"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4AE74FA6"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En cas de transfert au-delà des frontières, l’approbation d’une autre juridiction doit-elle être détaillée ?</w:t>
            </w:r>
          </w:p>
        </w:tc>
        <w:tc>
          <w:tcPr>
            <w:tcW w:w="7149" w:type="dxa"/>
          </w:tcPr>
          <w:p w14:paraId="26E770E4"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0DE7FD53" w14:textId="77777777" w:rsidTr="00C8360D">
        <w:tc>
          <w:tcPr>
            <w:tcW w:w="562" w:type="dxa"/>
            <w:shd w:val="clear" w:color="auto" w:fill="D7E1DD" w:themeFill="background2" w:themeFillTint="66"/>
          </w:tcPr>
          <w:p w14:paraId="6E793E75"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3C5DEF76"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Si les réponses aux questions (23) ou (24) précédentes sont « Oui », avez-vous entrepris une consultation adéquate des parties impliquées ? Veuillez confirmer ici et détailler cette consultation, en indiquant avec qui et les dates. </w:t>
            </w:r>
          </w:p>
        </w:tc>
        <w:tc>
          <w:tcPr>
            <w:tcW w:w="7149" w:type="dxa"/>
          </w:tcPr>
          <w:p w14:paraId="7AB85D80"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24C8B2BF" w14:textId="77777777" w:rsidTr="00C8360D">
        <w:tc>
          <w:tcPr>
            <w:tcW w:w="13948" w:type="dxa"/>
            <w:gridSpan w:val="3"/>
            <w:shd w:val="clear" w:color="auto" w:fill="D7E1DD" w:themeFill="background2" w:themeFillTint="66"/>
          </w:tcPr>
          <w:p w14:paraId="17EE1C8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Identification des risques </w:t>
            </w:r>
          </w:p>
        </w:tc>
      </w:tr>
      <w:tr w:rsidR="00C30888" w:rsidRPr="00F5401C" w14:paraId="4A2B4372" w14:textId="77777777" w:rsidTr="00C8360D">
        <w:tc>
          <w:tcPr>
            <w:tcW w:w="562" w:type="dxa"/>
            <w:shd w:val="clear" w:color="auto" w:fill="D7E1DD" w:themeFill="background2" w:themeFillTint="66"/>
          </w:tcPr>
          <w:p w14:paraId="427E051B"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7796ADBA" w14:textId="3364EA60"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Sur la base des questions qui précèdent, quels problèmes spécifiques de confidentialité avez-vous le cas échéant identifiés ? Par exemple, risque de voir une personne non autorisée accéder aux Données personnelles, par exemple :</w:t>
            </w:r>
          </w:p>
          <w:p w14:paraId="6A93BF5D" w14:textId="77777777" w:rsidR="00C30888" w:rsidRPr="00F5401C" w:rsidRDefault="00C30888" w:rsidP="00C8360D">
            <w:pPr>
              <w:pStyle w:val="Lijstalinea"/>
              <w:numPr>
                <w:ilvl w:val="0"/>
                <w:numId w:val="18"/>
              </w:num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risque de compromettre la sécurité des Données</w:t>
            </w:r>
          </w:p>
          <w:p w14:paraId="41214A4C" w14:textId="17BB6915" w:rsidR="00C30888" w:rsidRPr="00F5401C" w:rsidRDefault="00C30888" w:rsidP="00C8360D">
            <w:pPr>
              <w:pStyle w:val="Lijstalinea"/>
              <w:numPr>
                <w:ilvl w:val="0"/>
                <w:numId w:val="18"/>
              </w:num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risque de voir les individus s’opposer au traitement s’ils sont informés</w:t>
            </w:r>
          </w:p>
          <w:p w14:paraId="352C1496" w14:textId="77777777" w:rsidR="00C30888" w:rsidRPr="00F5401C" w:rsidRDefault="00C30888" w:rsidP="00C8360D">
            <w:pPr>
              <w:pStyle w:val="Lijstalinea"/>
              <w:numPr>
                <w:ilvl w:val="0"/>
                <w:numId w:val="18"/>
              </w:num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risque de compromettre le maintien de l’exactitude des Données</w:t>
            </w:r>
          </w:p>
          <w:p w14:paraId="771E8333" w14:textId="77777777" w:rsidR="00C30888" w:rsidRPr="00F5401C" w:rsidRDefault="00C30888" w:rsidP="00C8360D">
            <w:pPr>
              <w:pStyle w:val="Lijstalinea"/>
              <w:numPr>
                <w:ilvl w:val="0"/>
                <w:numId w:val="18"/>
              </w:num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risque que les Données personnelles soient conservées plus longtemps que nécessaire </w:t>
            </w:r>
          </w:p>
        </w:tc>
        <w:tc>
          <w:tcPr>
            <w:tcW w:w="7149" w:type="dxa"/>
          </w:tcPr>
          <w:p w14:paraId="689C2B05"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74E52CDB" w14:textId="77777777" w:rsidTr="00C8360D">
        <w:tc>
          <w:tcPr>
            <w:tcW w:w="562" w:type="dxa"/>
            <w:shd w:val="clear" w:color="auto" w:fill="D7E1DD" w:themeFill="background2" w:themeFillTint="66"/>
          </w:tcPr>
          <w:p w14:paraId="78C74414"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0F8BA10A"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Quel préjudice spécifique de tels risques causerait aux individus (par exemple risque de vol des Données personnelles, résultant de l’exposition des individus à la fraude et au vol d’identité) ?</w:t>
            </w:r>
          </w:p>
        </w:tc>
        <w:tc>
          <w:tcPr>
            <w:tcW w:w="7149" w:type="dxa"/>
          </w:tcPr>
          <w:p w14:paraId="7AADB427"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005D15C5" w14:textId="77777777" w:rsidTr="00C8360D">
        <w:tc>
          <w:tcPr>
            <w:tcW w:w="562" w:type="dxa"/>
            <w:shd w:val="clear" w:color="auto" w:fill="D7E1DD" w:themeFill="background2" w:themeFillTint="66"/>
          </w:tcPr>
          <w:p w14:paraId="16F6D4F5"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1654772D"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Existe-t-il un risque spécifique de conformité ?</w:t>
            </w:r>
          </w:p>
        </w:tc>
        <w:tc>
          <w:tcPr>
            <w:tcW w:w="7149" w:type="dxa"/>
          </w:tcPr>
          <w:p w14:paraId="416CA75B"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254B0366" w14:textId="77777777" w:rsidTr="00C8360D">
        <w:tc>
          <w:tcPr>
            <w:tcW w:w="562" w:type="dxa"/>
            <w:shd w:val="clear" w:color="auto" w:fill="D7E1DD" w:themeFill="background2" w:themeFillTint="66"/>
          </w:tcPr>
          <w:p w14:paraId="0E18D387"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697794EB"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Existe-t-il un risque organisationnel plus général (par exemple lourdes amendes à la suite de la violation, suivies d’une couverture médiatique négative) ?</w:t>
            </w:r>
          </w:p>
        </w:tc>
        <w:tc>
          <w:tcPr>
            <w:tcW w:w="7149" w:type="dxa"/>
          </w:tcPr>
          <w:p w14:paraId="2B98F064"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0231D5AF" w14:textId="77777777" w:rsidTr="00C8360D">
        <w:tc>
          <w:tcPr>
            <w:tcW w:w="13948" w:type="dxa"/>
            <w:gridSpan w:val="3"/>
            <w:shd w:val="clear" w:color="auto" w:fill="D7E1DD" w:themeFill="background2" w:themeFillTint="66"/>
          </w:tcPr>
          <w:p w14:paraId="49CE161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Mesures pour sauvegarder, sécuriser et protéger les Données personnelles</w:t>
            </w:r>
          </w:p>
        </w:tc>
      </w:tr>
      <w:tr w:rsidR="00C30888" w:rsidRPr="00F5401C" w14:paraId="5759B556" w14:textId="77777777" w:rsidTr="00C8360D">
        <w:tc>
          <w:tcPr>
            <w:tcW w:w="449" w:type="dxa"/>
            <w:shd w:val="clear" w:color="auto" w:fill="D7E1DD" w:themeFill="background2" w:themeFillTint="66"/>
          </w:tcPr>
          <w:p w14:paraId="4CDF5AF0"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2FB08427"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À l’égard de chacun des risques identifiés ci-dessus, quelles mesures seront-elles mises en place pour sécuriser et protéger les Données personnelles (par exemple cryptage, authentification multifacteur) ?</w:t>
            </w:r>
          </w:p>
        </w:tc>
        <w:tc>
          <w:tcPr>
            <w:tcW w:w="4344" w:type="dxa"/>
          </w:tcPr>
          <w:p w14:paraId="21CAAA48" w14:textId="77777777" w:rsidR="00C30888" w:rsidRPr="00F8258F" w:rsidRDefault="00C30888" w:rsidP="004B1A20">
            <w:pPr>
              <w:spacing w:before="120" w:after="120" w:line="288" w:lineRule="auto"/>
              <w:rPr>
                <w:rFonts w:asciiTheme="majorHAnsi" w:hAnsiTheme="majorHAnsi" w:cs="Arial"/>
                <w:b/>
                <w:sz w:val="21"/>
                <w:szCs w:val="21"/>
              </w:rPr>
            </w:pPr>
          </w:p>
          <w:p w14:paraId="76F34506" w14:textId="77777777" w:rsidR="00C30888" w:rsidRPr="00F8258F" w:rsidRDefault="00C30888" w:rsidP="004B1A20">
            <w:pPr>
              <w:spacing w:before="120" w:after="120" w:line="288" w:lineRule="auto"/>
              <w:rPr>
                <w:rFonts w:asciiTheme="majorHAnsi" w:hAnsiTheme="majorHAnsi" w:cs="Arial"/>
                <w:b/>
                <w:sz w:val="21"/>
                <w:szCs w:val="21"/>
              </w:rPr>
            </w:pPr>
          </w:p>
          <w:p w14:paraId="6DABF236" w14:textId="77777777" w:rsidR="00C30888" w:rsidRPr="00F8258F" w:rsidRDefault="00C30888" w:rsidP="004B1A20">
            <w:pPr>
              <w:spacing w:before="120" w:after="120" w:line="288" w:lineRule="auto"/>
              <w:rPr>
                <w:rFonts w:asciiTheme="majorHAnsi" w:hAnsiTheme="majorHAnsi" w:cs="Arial"/>
                <w:b/>
                <w:sz w:val="21"/>
                <w:szCs w:val="21"/>
              </w:rPr>
            </w:pPr>
          </w:p>
          <w:p w14:paraId="7877E558" w14:textId="77777777" w:rsidR="00C30888" w:rsidRPr="00F8258F" w:rsidRDefault="00C30888" w:rsidP="004B1A20">
            <w:pPr>
              <w:spacing w:before="120" w:after="120" w:line="288" w:lineRule="auto"/>
              <w:rPr>
                <w:rFonts w:asciiTheme="majorHAnsi" w:hAnsiTheme="majorHAnsi" w:cs="Arial"/>
                <w:b/>
                <w:sz w:val="21"/>
                <w:szCs w:val="21"/>
              </w:rPr>
            </w:pPr>
          </w:p>
          <w:p w14:paraId="2AA6582E" w14:textId="77777777" w:rsidR="00C30888" w:rsidRPr="00F8258F" w:rsidRDefault="00C30888" w:rsidP="004B1A20">
            <w:pPr>
              <w:spacing w:before="120" w:after="120" w:line="288" w:lineRule="auto"/>
              <w:rPr>
                <w:rFonts w:asciiTheme="majorHAnsi" w:hAnsiTheme="majorHAnsi" w:cs="Arial"/>
                <w:b/>
                <w:sz w:val="21"/>
                <w:szCs w:val="21"/>
              </w:rPr>
            </w:pPr>
          </w:p>
          <w:p w14:paraId="4A91B640" w14:textId="77777777" w:rsidR="00C30888" w:rsidRPr="00F8258F" w:rsidRDefault="00C30888" w:rsidP="004B1A20">
            <w:pPr>
              <w:spacing w:before="120" w:after="120" w:line="288" w:lineRule="auto"/>
              <w:rPr>
                <w:rFonts w:asciiTheme="majorHAnsi" w:hAnsiTheme="majorHAnsi" w:cs="Arial"/>
                <w:b/>
                <w:sz w:val="21"/>
                <w:szCs w:val="21"/>
              </w:rPr>
            </w:pPr>
          </w:p>
          <w:p w14:paraId="53099169" w14:textId="77777777" w:rsidR="00C30888" w:rsidRPr="00F8258F" w:rsidRDefault="00C30888" w:rsidP="004B1A20">
            <w:pPr>
              <w:spacing w:before="120" w:after="120" w:line="288" w:lineRule="auto"/>
              <w:rPr>
                <w:rFonts w:asciiTheme="majorHAnsi" w:hAnsiTheme="majorHAnsi" w:cs="Arial"/>
                <w:b/>
                <w:sz w:val="21"/>
                <w:szCs w:val="21"/>
              </w:rPr>
            </w:pPr>
          </w:p>
          <w:p w14:paraId="311C5305" w14:textId="77777777" w:rsidR="00C30888" w:rsidRPr="00F8258F" w:rsidRDefault="00C30888" w:rsidP="004B1A20">
            <w:pPr>
              <w:spacing w:before="120" w:after="120" w:line="288" w:lineRule="auto"/>
              <w:rPr>
                <w:rFonts w:asciiTheme="majorHAnsi" w:hAnsiTheme="majorHAnsi" w:cs="Arial"/>
                <w:b/>
                <w:sz w:val="21"/>
                <w:szCs w:val="21"/>
              </w:rPr>
            </w:pPr>
          </w:p>
          <w:p w14:paraId="26A9B38B"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5FE9334A" w14:textId="77777777" w:rsidTr="00C8360D">
        <w:tc>
          <w:tcPr>
            <w:tcW w:w="449" w:type="dxa"/>
            <w:shd w:val="clear" w:color="auto" w:fill="D7E1DD" w:themeFill="background2" w:themeFillTint="66"/>
          </w:tcPr>
          <w:p w14:paraId="278E75EA"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1F4E6B66"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À l’égard de chacun des risques identifiés ci-dessus, comment faciliterons-nous l’exercice des droits des personnes concernées (par exemple le droit d’accès) ?</w:t>
            </w:r>
          </w:p>
          <w:p w14:paraId="1E7AF648" w14:textId="77777777" w:rsidR="00C30888" w:rsidRPr="00F8258F" w:rsidRDefault="00C30888" w:rsidP="00C8360D">
            <w:pPr>
              <w:spacing w:before="120" w:after="120" w:line="288" w:lineRule="auto"/>
              <w:jc w:val="left"/>
              <w:rPr>
                <w:rFonts w:asciiTheme="majorHAnsi" w:hAnsiTheme="majorHAnsi" w:cs="Arial"/>
                <w:color w:val="48655B" w:themeColor="accent3"/>
              </w:rPr>
            </w:pPr>
          </w:p>
        </w:tc>
        <w:tc>
          <w:tcPr>
            <w:tcW w:w="4344" w:type="dxa"/>
          </w:tcPr>
          <w:p w14:paraId="6E46F3E8" w14:textId="77777777" w:rsidR="00C30888" w:rsidRPr="00F8258F" w:rsidRDefault="00C30888" w:rsidP="004B1A20">
            <w:pPr>
              <w:spacing w:before="120" w:after="120" w:line="288" w:lineRule="auto"/>
              <w:rPr>
                <w:rFonts w:asciiTheme="majorHAnsi" w:hAnsiTheme="majorHAnsi" w:cs="Arial"/>
                <w:b/>
                <w:sz w:val="21"/>
                <w:szCs w:val="21"/>
              </w:rPr>
            </w:pPr>
          </w:p>
          <w:p w14:paraId="3307FD9F" w14:textId="77777777" w:rsidR="00C30888" w:rsidRPr="00F8258F" w:rsidRDefault="00C30888" w:rsidP="004B1A20">
            <w:pPr>
              <w:spacing w:before="120" w:after="120" w:line="288" w:lineRule="auto"/>
              <w:rPr>
                <w:rFonts w:asciiTheme="majorHAnsi" w:hAnsiTheme="majorHAnsi" w:cs="Arial"/>
                <w:b/>
                <w:sz w:val="21"/>
                <w:szCs w:val="21"/>
              </w:rPr>
            </w:pPr>
          </w:p>
          <w:p w14:paraId="54999DCB" w14:textId="77777777" w:rsidR="00C30888" w:rsidRPr="00F8258F" w:rsidRDefault="00C30888" w:rsidP="004B1A20">
            <w:pPr>
              <w:spacing w:before="120" w:after="120" w:line="288" w:lineRule="auto"/>
              <w:rPr>
                <w:rFonts w:asciiTheme="majorHAnsi" w:hAnsiTheme="majorHAnsi" w:cs="Arial"/>
                <w:b/>
                <w:sz w:val="21"/>
                <w:szCs w:val="21"/>
              </w:rPr>
            </w:pPr>
          </w:p>
          <w:p w14:paraId="24475734"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56F9EC1D" w14:textId="77777777" w:rsidTr="00C8360D">
        <w:tc>
          <w:tcPr>
            <w:tcW w:w="449" w:type="dxa"/>
            <w:shd w:val="clear" w:color="auto" w:fill="D7E1DD" w:themeFill="background2" w:themeFillTint="66"/>
          </w:tcPr>
          <w:p w14:paraId="10619014"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09E0FBDA"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Comment les informations appropriées seront-elles communiquées aux personnes concernées sur le projet et au besoin sur les risques y étant associés ?</w:t>
            </w:r>
          </w:p>
        </w:tc>
        <w:tc>
          <w:tcPr>
            <w:tcW w:w="4344" w:type="dxa"/>
          </w:tcPr>
          <w:p w14:paraId="172A9099"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0E479E98" w14:textId="77777777" w:rsidTr="00C8360D">
        <w:tc>
          <w:tcPr>
            <w:tcW w:w="449" w:type="dxa"/>
            <w:shd w:val="clear" w:color="auto" w:fill="D7E1DD" w:themeFill="background2" w:themeFillTint="66"/>
          </w:tcPr>
          <w:p w14:paraId="4CE3E6A8"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5E1497DE"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Ces actions élimineront-elles la totalité du risque ou ne feront-elles que le réduire ?</w:t>
            </w:r>
          </w:p>
        </w:tc>
        <w:tc>
          <w:tcPr>
            <w:tcW w:w="4344" w:type="dxa"/>
          </w:tcPr>
          <w:p w14:paraId="5712FB82"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5BE6A812" w14:textId="77777777" w:rsidTr="00C8360D">
        <w:tc>
          <w:tcPr>
            <w:tcW w:w="449" w:type="dxa"/>
            <w:shd w:val="clear" w:color="auto" w:fill="D7E1DD" w:themeFill="background2" w:themeFillTint="66"/>
          </w:tcPr>
          <w:p w14:paraId="6C9BE410"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3389388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Tenant compte des risques identifiés et des solutions proposés pour les réduire, l’impact final sur les droits à la vie privée des personnes concernées est-il considéré comme étant acceptable à la lumière des buts et des bénéfices du projet ?</w:t>
            </w:r>
          </w:p>
        </w:tc>
        <w:tc>
          <w:tcPr>
            <w:tcW w:w="4344" w:type="dxa"/>
          </w:tcPr>
          <w:p w14:paraId="3249FFCA"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0AEFC4CA" w14:textId="77777777" w:rsidTr="00C8360D">
        <w:tc>
          <w:tcPr>
            <w:tcW w:w="9016" w:type="dxa"/>
            <w:gridSpan w:val="3"/>
            <w:shd w:val="clear" w:color="auto" w:fill="D7E1DD" w:themeFill="background2" w:themeFillTint="66"/>
          </w:tcPr>
          <w:p w14:paraId="3ACAA38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Incorporer les résultats et les mesures pour éliminer/réduire les risques identifiés</w:t>
            </w:r>
          </w:p>
        </w:tc>
      </w:tr>
      <w:tr w:rsidR="00C30888" w:rsidRPr="00F5401C" w14:paraId="2B7D59E8" w14:textId="77777777" w:rsidTr="00C8360D">
        <w:tc>
          <w:tcPr>
            <w:tcW w:w="449" w:type="dxa"/>
            <w:shd w:val="clear" w:color="auto" w:fill="D7E1DD" w:themeFill="background2" w:themeFillTint="66"/>
          </w:tcPr>
          <w:p w14:paraId="2B5D37F3"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3238327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Comment ces résultats seront-ils incorporés dans le projet ?</w:t>
            </w:r>
          </w:p>
        </w:tc>
        <w:tc>
          <w:tcPr>
            <w:tcW w:w="4344" w:type="dxa"/>
          </w:tcPr>
          <w:p w14:paraId="30F4696D"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387CCF13" w14:textId="77777777" w:rsidTr="00C8360D">
        <w:tc>
          <w:tcPr>
            <w:tcW w:w="449" w:type="dxa"/>
            <w:shd w:val="clear" w:color="auto" w:fill="D7E1DD" w:themeFill="background2" w:themeFillTint="66"/>
          </w:tcPr>
          <w:p w14:paraId="02EEF4EC"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2436BAD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Qui sera responsable de garantir l’intégration correcte des résultats ? </w:t>
            </w:r>
          </w:p>
        </w:tc>
        <w:tc>
          <w:tcPr>
            <w:tcW w:w="4344" w:type="dxa"/>
          </w:tcPr>
          <w:p w14:paraId="62AA4097"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576B2C62" w14:textId="77777777" w:rsidTr="00C8360D">
        <w:tc>
          <w:tcPr>
            <w:tcW w:w="449" w:type="dxa"/>
            <w:shd w:val="clear" w:color="auto" w:fill="D7E1DD" w:themeFill="background2" w:themeFillTint="66"/>
          </w:tcPr>
          <w:p w14:paraId="2720ED29" w14:textId="77777777" w:rsidR="00C30888" w:rsidRPr="00F8258F"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35370EE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Sous quel délai ?</w:t>
            </w:r>
          </w:p>
        </w:tc>
        <w:tc>
          <w:tcPr>
            <w:tcW w:w="4344" w:type="dxa"/>
          </w:tcPr>
          <w:p w14:paraId="1C43283B" w14:textId="77777777" w:rsidR="00C30888" w:rsidRPr="00F5401C" w:rsidRDefault="00C30888" w:rsidP="004B1A20">
            <w:pPr>
              <w:spacing w:before="120" w:after="120" w:line="288" w:lineRule="auto"/>
              <w:rPr>
                <w:rFonts w:asciiTheme="majorHAnsi" w:hAnsiTheme="majorHAnsi" w:cs="Arial"/>
                <w:b/>
                <w:sz w:val="21"/>
                <w:szCs w:val="21"/>
                <w:lang w:val="en-GB"/>
              </w:rPr>
            </w:pPr>
          </w:p>
        </w:tc>
      </w:tr>
      <w:tr w:rsidR="00C30888" w:rsidRPr="00F5401C" w14:paraId="0A988762" w14:textId="77777777" w:rsidTr="00C8360D">
        <w:tc>
          <w:tcPr>
            <w:tcW w:w="449" w:type="dxa"/>
            <w:shd w:val="clear" w:color="auto" w:fill="D7E1DD" w:themeFill="background2" w:themeFillTint="66"/>
          </w:tcPr>
          <w:p w14:paraId="45929A58"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4223" w:type="dxa"/>
            <w:shd w:val="clear" w:color="auto" w:fill="D7E1DD" w:themeFill="background2" w:themeFillTint="66"/>
          </w:tcPr>
          <w:p w14:paraId="24380DA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Quel est le processus pour les personnes concernées désireuses de discuter de leurs préoccupations en matière de vie privée en rapport avec le projet ?</w:t>
            </w:r>
          </w:p>
        </w:tc>
        <w:tc>
          <w:tcPr>
            <w:tcW w:w="4344" w:type="dxa"/>
          </w:tcPr>
          <w:p w14:paraId="15702718" w14:textId="77777777" w:rsidR="00C30888" w:rsidRPr="00F8258F" w:rsidRDefault="00C30888" w:rsidP="004B1A20">
            <w:pPr>
              <w:spacing w:before="120" w:after="120" w:line="288" w:lineRule="auto"/>
              <w:rPr>
                <w:rFonts w:asciiTheme="majorHAnsi" w:hAnsiTheme="majorHAnsi" w:cs="Arial"/>
                <w:b/>
                <w:sz w:val="21"/>
                <w:szCs w:val="21"/>
              </w:rPr>
            </w:pPr>
          </w:p>
        </w:tc>
      </w:tr>
    </w:tbl>
    <w:p w14:paraId="188E6EE7" w14:textId="77777777" w:rsidR="00C30888" w:rsidRPr="00F8258F" w:rsidRDefault="00C30888" w:rsidP="004B1A20">
      <w:pPr>
        <w:spacing w:line="288" w:lineRule="auto"/>
        <w:rPr>
          <w:rFonts w:asciiTheme="majorHAnsi" w:hAnsiTheme="majorHAnsi" w:cs="Arial"/>
          <w:b/>
          <w:sz w:val="21"/>
          <w:szCs w:val="21"/>
        </w:rPr>
      </w:pPr>
    </w:p>
    <w:p w14:paraId="2B416584" w14:textId="05EFA24F" w:rsidR="00C8360D" w:rsidRPr="00F8258F" w:rsidRDefault="00C8360D">
      <w:pPr>
        <w:spacing w:after="0"/>
        <w:jc w:val="left"/>
        <w:rPr>
          <w:rFonts w:asciiTheme="majorHAnsi" w:hAnsiTheme="majorHAnsi" w:cs="Arial"/>
          <w:b/>
          <w:sz w:val="21"/>
          <w:szCs w:val="21"/>
        </w:rPr>
      </w:pPr>
    </w:p>
    <w:p w14:paraId="06E04B61" w14:textId="77777777" w:rsidR="00C30888" w:rsidRPr="00F5401C" w:rsidRDefault="00C30888" w:rsidP="00A516F6">
      <w:pPr>
        <w:keepNext/>
        <w:keepLines/>
        <w:spacing w:line="288" w:lineRule="auto"/>
        <w:rPr>
          <w:rFonts w:asciiTheme="majorHAnsi" w:hAnsiTheme="majorHAnsi" w:cs="Arial"/>
          <w:b/>
          <w:sz w:val="21"/>
          <w:szCs w:val="21"/>
        </w:rPr>
      </w:pPr>
      <w:r>
        <w:rPr>
          <w:rFonts w:asciiTheme="majorHAnsi" w:hAnsiTheme="majorHAnsi"/>
          <w:b/>
          <w:sz w:val="21"/>
        </w:rPr>
        <w:t>Résumé</w:t>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510"/>
        <w:gridCol w:w="4148"/>
      </w:tblGrid>
      <w:tr w:rsidR="00C30888" w:rsidRPr="00F5401C" w14:paraId="340B6D7E" w14:textId="77777777" w:rsidTr="0009112A">
        <w:tc>
          <w:tcPr>
            <w:tcW w:w="6974" w:type="dxa"/>
            <w:shd w:val="clear" w:color="auto" w:fill="C6D8D0" w:themeFill="accent2" w:themeFillTint="66"/>
          </w:tcPr>
          <w:p w14:paraId="65B87438" w14:textId="77777777" w:rsidR="00C30888" w:rsidRPr="00F5401C" w:rsidRDefault="00C30888" w:rsidP="00A516F6">
            <w:pPr>
              <w:keepNext/>
              <w:keepLines/>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Question</w:t>
            </w:r>
          </w:p>
        </w:tc>
        <w:tc>
          <w:tcPr>
            <w:tcW w:w="6974" w:type="dxa"/>
            <w:shd w:val="clear" w:color="auto" w:fill="C6D8D0" w:themeFill="accent2" w:themeFillTint="66"/>
          </w:tcPr>
          <w:p w14:paraId="704F7A15" w14:textId="77777777" w:rsidR="00C30888" w:rsidRPr="00F5401C" w:rsidRDefault="00C30888" w:rsidP="00A516F6">
            <w:pPr>
              <w:keepNext/>
              <w:keepLines/>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O/N</w:t>
            </w:r>
          </w:p>
        </w:tc>
      </w:tr>
      <w:tr w:rsidR="00C30888" w:rsidRPr="00F5401C" w14:paraId="37B728AC" w14:textId="77777777" w:rsidTr="0009112A">
        <w:tc>
          <w:tcPr>
            <w:tcW w:w="6974" w:type="dxa"/>
            <w:shd w:val="clear" w:color="auto" w:fill="D7E1DD" w:themeFill="background2" w:themeFillTint="66"/>
          </w:tcPr>
          <w:p w14:paraId="357449F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Les risques identifiés ont-ils été éliminés, réduits ou acceptés ?</w:t>
            </w:r>
          </w:p>
        </w:tc>
        <w:tc>
          <w:tcPr>
            <w:tcW w:w="6974" w:type="dxa"/>
            <w:shd w:val="clear" w:color="auto" w:fill="auto"/>
          </w:tcPr>
          <w:p w14:paraId="4946AF12" w14:textId="77777777" w:rsidR="00C30888" w:rsidRPr="00F8258F" w:rsidRDefault="00C30888" w:rsidP="004B1A20">
            <w:pPr>
              <w:spacing w:before="120" w:after="120" w:line="288" w:lineRule="auto"/>
              <w:rPr>
                <w:rFonts w:asciiTheme="majorHAnsi" w:hAnsiTheme="majorHAnsi" w:cs="Arial"/>
                <w:b/>
                <w:sz w:val="21"/>
                <w:szCs w:val="21"/>
              </w:rPr>
            </w:pPr>
          </w:p>
        </w:tc>
      </w:tr>
      <w:tr w:rsidR="00C30888" w:rsidRPr="00F5401C" w14:paraId="7F2E79A2" w14:textId="77777777" w:rsidTr="0009112A">
        <w:tc>
          <w:tcPr>
            <w:tcW w:w="6974" w:type="dxa"/>
            <w:shd w:val="clear" w:color="auto" w:fill="D7E1DD" w:themeFill="background2" w:themeFillTint="66"/>
          </w:tcPr>
          <w:p w14:paraId="08A00DE1"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Dans la négative, le traitement ne doit pas commencer avant d’avoir fait remonter la DPIA à </w:t>
            </w:r>
            <w:r>
              <w:rPr>
                <w:rFonts w:asciiTheme="majorHAnsi" w:hAnsiTheme="majorHAnsi"/>
                <w:color w:val="48655B" w:themeColor="accent3"/>
                <w:highlight w:val="yellow"/>
              </w:rPr>
              <w:t>[•]</w:t>
            </w:r>
            <w:r>
              <w:rPr>
                <w:rFonts w:asciiTheme="majorHAnsi" w:hAnsiTheme="majorHAnsi"/>
                <w:color w:val="48655B" w:themeColor="accent3"/>
              </w:rPr>
              <w:t xml:space="preserve"> et d’avoir ou mettre en place des mesures appropriées.</w:t>
            </w:r>
          </w:p>
        </w:tc>
        <w:tc>
          <w:tcPr>
            <w:tcW w:w="6974" w:type="dxa"/>
            <w:shd w:val="clear" w:color="auto" w:fill="auto"/>
          </w:tcPr>
          <w:p w14:paraId="7F411779" w14:textId="77777777" w:rsidR="00C30888" w:rsidRPr="00F8258F" w:rsidRDefault="00C30888" w:rsidP="004B1A20">
            <w:pPr>
              <w:spacing w:before="120" w:after="120" w:line="288" w:lineRule="auto"/>
              <w:rPr>
                <w:rFonts w:asciiTheme="majorHAnsi" w:hAnsiTheme="majorHAnsi" w:cs="Arial"/>
                <w:b/>
                <w:sz w:val="21"/>
                <w:szCs w:val="21"/>
              </w:rPr>
            </w:pPr>
          </w:p>
        </w:tc>
      </w:tr>
    </w:tbl>
    <w:p w14:paraId="7365A647" w14:textId="4E1D72EA" w:rsidR="00C30888" w:rsidRPr="00F5401C" w:rsidRDefault="00C30888" w:rsidP="004B1A20">
      <w:pPr>
        <w:spacing w:line="288" w:lineRule="auto"/>
        <w:rPr>
          <w:rFonts w:asciiTheme="majorHAnsi" w:hAnsiTheme="majorHAnsi" w:cs="Arial"/>
          <w:b/>
          <w:sz w:val="21"/>
          <w:szCs w:val="21"/>
        </w:rPr>
      </w:pP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579"/>
        <w:gridCol w:w="4079"/>
      </w:tblGrid>
      <w:tr w:rsidR="0009112A" w:rsidRPr="00F5401C" w14:paraId="7202DBDE" w14:textId="77777777" w:rsidTr="0009112A">
        <w:tc>
          <w:tcPr>
            <w:tcW w:w="13948" w:type="dxa"/>
            <w:gridSpan w:val="2"/>
            <w:shd w:val="clear" w:color="auto" w:fill="C6D8D0" w:themeFill="accent2" w:themeFillTint="66"/>
          </w:tcPr>
          <w:p w14:paraId="1DA8DBBE" w14:textId="77777777" w:rsidR="00C30888" w:rsidRPr="00F5401C" w:rsidRDefault="00C30888" w:rsidP="004B1A20">
            <w:pPr>
              <w:spacing w:before="120" w:after="120" w:line="288" w:lineRule="auto"/>
              <w:rPr>
                <w:rFonts w:asciiTheme="majorHAnsi" w:hAnsiTheme="majorHAnsi" w:cs="Arial"/>
                <w:b/>
                <w:color w:val="48655B" w:themeColor="accent3"/>
              </w:rPr>
            </w:pPr>
            <w:r>
              <w:rPr>
                <w:rFonts w:asciiTheme="majorHAnsi" w:hAnsiTheme="majorHAnsi"/>
                <w:b/>
                <w:color w:val="48655B" w:themeColor="accent3"/>
              </w:rPr>
              <w:lastRenderedPageBreak/>
              <w:t>Aval et approbation/rejet</w:t>
            </w:r>
          </w:p>
        </w:tc>
      </w:tr>
      <w:tr w:rsidR="0009112A" w:rsidRPr="00F5401C" w14:paraId="59B9F54A" w14:textId="77777777" w:rsidTr="0009112A">
        <w:tc>
          <w:tcPr>
            <w:tcW w:w="13948" w:type="dxa"/>
            <w:gridSpan w:val="2"/>
            <w:shd w:val="clear" w:color="auto" w:fill="C6D8D0" w:themeFill="accent2" w:themeFillTint="66"/>
          </w:tcPr>
          <w:p w14:paraId="72B9B74D" w14:textId="77777777" w:rsidR="00C30888" w:rsidRPr="00F5401C" w:rsidRDefault="00C30888" w:rsidP="004B1A20">
            <w:pPr>
              <w:spacing w:before="120" w:after="120" w:line="288" w:lineRule="auto"/>
              <w:rPr>
                <w:rFonts w:asciiTheme="majorHAnsi" w:hAnsiTheme="majorHAnsi" w:cs="Arial"/>
                <w:b/>
                <w:color w:val="48655B" w:themeColor="accent3"/>
              </w:rPr>
            </w:pPr>
            <w:r>
              <w:rPr>
                <w:rFonts w:asciiTheme="majorHAnsi" w:hAnsiTheme="majorHAnsi"/>
                <w:b/>
                <w:color w:val="48655B" w:themeColor="accent3"/>
              </w:rPr>
              <w:t>Chef de projet</w:t>
            </w:r>
          </w:p>
        </w:tc>
      </w:tr>
      <w:tr w:rsidR="0009112A" w:rsidRPr="00F5401C" w14:paraId="7E057C61" w14:textId="77777777" w:rsidTr="0009112A">
        <w:tc>
          <w:tcPr>
            <w:tcW w:w="6974" w:type="dxa"/>
            <w:shd w:val="clear" w:color="auto" w:fill="D7E1DD" w:themeFill="background2" w:themeFillTint="66"/>
          </w:tcPr>
          <w:p w14:paraId="4E03FC83"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Nom</w:t>
            </w:r>
          </w:p>
        </w:tc>
        <w:tc>
          <w:tcPr>
            <w:tcW w:w="6974" w:type="dxa"/>
          </w:tcPr>
          <w:p w14:paraId="09FB0542"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7ACA3BCC" w14:textId="77777777" w:rsidTr="0009112A">
        <w:tc>
          <w:tcPr>
            <w:tcW w:w="6974" w:type="dxa"/>
            <w:shd w:val="clear" w:color="auto" w:fill="D7E1DD" w:themeFill="background2" w:themeFillTint="66"/>
          </w:tcPr>
          <w:p w14:paraId="3381996A"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Titre de la fonction</w:t>
            </w:r>
          </w:p>
        </w:tc>
        <w:tc>
          <w:tcPr>
            <w:tcW w:w="6974" w:type="dxa"/>
          </w:tcPr>
          <w:p w14:paraId="0DE73ADF"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162DA25C" w14:textId="77777777" w:rsidTr="0009112A">
        <w:tc>
          <w:tcPr>
            <w:tcW w:w="6974" w:type="dxa"/>
            <w:shd w:val="clear" w:color="auto" w:fill="D7E1DD" w:themeFill="background2" w:themeFillTint="66"/>
          </w:tcPr>
          <w:p w14:paraId="3B65098E"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Signature</w:t>
            </w:r>
          </w:p>
        </w:tc>
        <w:tc>
          <w:tcPr>
            <w:tcW w:w="6974" w:type="dxa"/>
          </w:tcPr>
          <w:p w14:paraId="2E2C5D96"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770F0487"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11E86700" w14:textId="77777777" w:rsidTr="0009112A">
        <w:tc>
          <w:tcPr>
            <w:tcW w:w="6974" w:type="dxa"/>
            <w:shd w:val="clear" w:color="auto" w:fill="D7E1DD" w:themeFill="background2" w:themeFillTint="66"/>
          </w:tcPr>
          <w:p w14:paraId="6FBA6BE0"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Date</w:t>
            </w:r>
          </w:p>
        </w:tc>
        <w:tc>
          <w:tcPr>
            <w:tcW w:w="6974" w:type="dxa"/>
          </w:tcPr>
          <w:p w14:paraId="5DC96304"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4CA42D92" w14:textId="77777777" w:rsidTr="0009112A">
        <w:tc>
          <w:tcPr>
            <w:tcW w:w="13948" w:type="dxa"/>
            <w:gridSpan w:val="2"/>
            <w:shd w:val="clear" w:color="auto" w:fill="C6D8D0" w:themeFill="accent2" w:themeFillTint="66"/>
          </w:tcPr>
          <w:p w14:paraId="1BC4169C" w14:textId="77777777" w:rsidR="00C30888" w:rsidRPr="00F5401C" w:rsidRDefault="00C30888" w:rsidP="004B1A20">
            <w:pPr>
              <w:spacing w:before="120" w:after="120" w:line="288" w:lineRule="auto"/>
              <w:rPr>
                <w:rFonts w:asciiTheme="majorHAnsi" w:hAnsiTheme="majorHAnsi" w:cs="Arial"/>
                <w:b/>
                <w:color w:val="48655B" w:themeColor="accent3"/>
              </w:rPr>
            </w:pPr>
            <w:r>
              <w:rPr>
                <w:rFonts w:asciiTheme="majorHAnsi" w:hAnsiTheme="majorHAnsi"/>
                <w:b/>
                <w:color w:val="48655B" w:themeColor="accent3"/>
              </w:rPr>
              <w:t>Représentant de l’équipe conformité (le cas échéant)</w:t>
            </w:r>
          </w:p>
        </w:tc>
      </w:tr>
      <w:tr w:rsidR="0009112A" w:rsidRPr="00F5401C" w14:paraId="77FBF08D" w14:textId="77777777" w:rsidTr="0009112A">
        <w:tc>
          <w:tcPr>
            <w:tcW w:w="6974" w:type="dxa"/>
            <w:shd w:val="clear" w:color="auto" w:fill="D7E1DD" w:themeFill="background2" w:themeFillTint="66"/>
          </w:tcPr>
          <w:p w14:paraId="51751E24"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Nom</w:t>
            </w:r>
          </w:p>
        </w:tc>
        <w:tc>
          <w:tcPr>
            <w:tcW w:w="6974" w:type="dxa"/>
          </w:tcPr>
          <w:p w14:paraId="15123EB2"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2403465C" w14:textId="77777777" w:rsidTr="0009112A">
        <w:tc>
          <w:tcPr>
            <w:tcW w:w="6974" w:type="dxa"/>
            <w:shd w:val="clear" w:color="auto" w:fill="D7E1DD" w:themeFill="background2" w:themeFillTint="66"/>
          </w:tcPr>
          <w:p w14:paraId="174852C7"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Titre de la fonction</w:t>
            </w:r>
          </w:p>
        </w:tc>
        <w:tc>
          <w:tcPr>
            <w:tcW w:w="6974" w:type="dxa"/>
          </w:tcPr>
          <w:p w14:paraId="4C9C5204"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4D885194" w14:textId="77777777" w:rsidTr="0009112A">
        <w:tc>
          <w:tcPr>
            <w:tcW w:w="6974" w:type="dxa"/>
            <w:shd w:val="clear" w:color="auto" w:fill="D7E1DD" w:themeFill="background2" w:themeFillTint="66"/>
          </w:tcPr>
          <w:p w14:paraId="2CAF0845"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Signature</w:t>
            </w:r>
          </w:p>
        </w:tc>
        <w:tc>
          <w:tcPr>
            <w:tcW w:w="6974" w:type="dxa"/>
          </w:tcPr>
          <w:p w14:paraId="51DD1888"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2A02EE9A"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71071541" w14:textId="77777777" w:rsidTr="0009112A">
        <w:tc>
          <w:tcPr>
            <w:tcW w:w="6974" w:type="dxa"/>
            <w:shd w:val="clear" w:color="auto" w:fill="D7E1DD" w:themeFill="background2" w:themeFillTint="66"/>
          </w:tcPr>
          <w:p w14:paraId="01AE671F"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Date</w:t>
            </w:r>
          </w:p>
        </w:tc>
        <w:tc>
          <w:tcPr>
            <w:tcW w:w="6974" w:type="dxa"/>
          </w:tcPr>
          <w:p w14:paraId="1AB6C743"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7C668DA4" w14:textId="77777777" w:rsidTr="0009112A">
        <w:tc>
          <w:tcPr>
            <w:tcW w:w="6974" w:type="dxa"/>
            <w:shd w:val="clear" w:color="auto" w:fill="D7E1DD" w:themeFill="background2" w:themeFillTint="66"/>
          </w:tcPr>
          <w:p w14:paraId="37C74D22" w14:textId="77777777" w:rsidR="00C30888" w:rsidRPr="00F5401C" w:rsidRDefault="00C30888" w:rsidP="004B1A20">
            <w:pPr>
              <w:spacing w:before="120" w:after="120" w:line="288" w:lineRule="auto"/>
              <w:rPr>
                <w:rFonts w:asciiTheme="majorHAnsi" w:hAnsiTheme="majorHAnsi" w:cs="Arial"/>
                <w:color w:val="48655B" w:themeColor="accent3"/>
                <w:lang w:val="en-GB"/>
              </w:rPr>
            </w:pPr>
          </w:p>
        </w:tc>
        <w:tc>
          <w:tcPr>
            <w:tcW w:w="6974" w:type="dxa"/>
          </w:tcPr>
          <w:p w14:paraId="73E6E831"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bl>
    <w:p w14:paraId="0554D7E0" w14:textId="77777777" w:rsidR="00C30888" w:rsidRPr="00F5401C" w:rsidRDefault="00C30888" w:rsidP="004B1A20">
      <w:pPr>
        <w:spacing w:line="288" w:lineRule="auto"/>
        <w:rPr>
          <w:rFonts w:asciiTheme="majorHAnsi" w:hAnsiTheme="majorHAnsi" w:cs="Arial"/>
          <w:sz w:val="21"/>
          <w:szCs w:val="21"/>
          <w:lang w:val="en-GB"/>
        </w:rPr>
      </w:pP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569"/>
        <w:gridCol w:w="4089"/>
      </w:tblGrid>
      <w:tr w:rsidR="0009112A" w:rsidRPr="00F5401C" w14:paraId="12891599" w14:textId="77777777" w:rsidTr="0009112A">
        <w:tc>
          <w:tcPr>
            <w:tcW w:w="13948" w:type="dxa"/>
            <w:gridSpan w:val="2"/>
            <w:shd w:val="clear" w:color="auto" w:fill="A9C4B9" w:themeFill="accent2" w:themeFillTint="99"/>
          </w:tcPr>
          <w:p w14:paraId="22EA5344" w14:textId="77777777" w:rsidR="00C30888" w:rsidRPr="00F5401C" w:rsidRDefault="00C30888" w:rsidP="004B1A20">
            <w:pPr>
              <w:spacing w:before="120" w:after="120" w:line="288" w:lineRule="auto"/>
              <w:rPr>
                <w:rFonts w:asciiTheme="majorHAnsi" w:hAnsiTheme="majorHAnsi" w:cs="Arial"/>
                <w:b/>
                <w:color w:val="48655B" w:themeColor="accent3"/>
              </w:rPr>
            </w:pPr>
            <w:r>
              <w:rPr>
                <w:rFonts w:asciiTheme="majorHAnsi" w:hAnsiTheme="majorHAnsi"/>
                <w:b/>
                <w:color w:val="48655B" w:themeColor="accent3"/>
              </w:rPr>
              <w:t>Détermination du Compliance Officer local</w:t>
            </w:r>
          </w:p>
        </w:tc>
      </w:tr>
      <w:tr w:rsidR="0009112A" w:rsidRPr="00F5401C" w14:paraId="6CEFEFAE" w14:textId="77777777" w:rsidTr="0009112A">
        <w:tc>
          <w:tcPr>
            <w:tcW w:w="6974" w:type="dxa"/>
            <w:shd w:val="clear" w:color="auto" w:fill="D7E1DD" w:themeFill="background2" w:themeFillTint="66"/>
          </w:tcPr>
          <w:p w14:paraId="300E4368"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Nom</w:t>
            </w:r>
          </w:p>
        </w:tc>
        <w:tc>
          <w:tcPr>
            <w:tcW w:w="6974" w:type="dxa"/>
          </w:tcPr>
          <w:p w14:paraId="2E3CC8CB"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1F7A94F3" w14:textId="77777777" w:rsidTr="0009112A">
        <w:tc>
          <w:tcPr>
            <w:tcW w:w="6974" w:type="dxa"/>
            <w:shd w:val="clear" w:color="auto" w:fill="D7E1DD" w:themeFill="background2" w:themeFillTint="66"/>
          </w:tcPr>
          <w:p w14:paraId="4BCAE18B"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Date</w:t>
            </w:r>
          </w:p>
        </w:tc>
        <w:tc>
          <w:tcPr>
            <w:tcW w:w="6974" w:type="dxa"/>
          </w:tcPr>
          <w:p w14:paraId="413B6ABC"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3ABFCEF5" w14:textId="77777777" w:rsidTr="0009112A">
        <w:tc>
          <w:tcPr>
            <w:tcW w:w="6974" w:type="dxa"/>
            <w:shd w:val="clear" w:color="auto" w:fill="D7E1DD" w:themeFill="background2" w:themeFillTint="66"/>
          </w:tcPr>
          <w:p w14:paraId="3CB10246"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Réponse</w:t>
            </w:r>
          </w:p>
        </w:tc>
        <w:tc>
          <w:tcPr>
            <w:tcW w:w="6974" w:type="dxa"/>
          </w:tcPr>
          <w:p w14:paraId="6DB102A8"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26893D23" w14:textId="77777777" w:rsidTr="0009112A">
        <w:tc>
          <w:tcPr>
            <w:tcW w:w="6974" w:type="dxa"/>
            <w:shd w:val="clear" w:color="auto" w:fill="D7E1DD" w:themeFill="background2" w:themeFillTint="66"/>
          </w:tcPr>
          <w:p w14:paraId="6B736471"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Explication (le cas échéant)</w:t>
            </w:r>
          </w:p>
        </w:tc>
        <w:tc>
          <w:tcPr>
            <w:tcW w:w="6974" w:type="dxa"/>
          </w:tcPr>
          <w:p w14:paraId="44E14247"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10B8881F"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124AB713"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575E1504"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4F590E5F"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3C290CB3" w14:textId="77777777" w:rsidTr="0009112A">
        <w:tc>
          <w:tcPr>
            <w:tcW w:w="6974" w:type="dxa"/>
            <w:shd w:val="clear" w:color="auto" w:fill="D7E1DD" w:themeFill="background2" w:themeFillTint="66"/>
          </w:tcPr>
          <w:p w14:paraId="79FB2D65"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lastRenderedPageBreak/>
              <w:t>Signature</w:t>
            </w:r>
          </w:p>
        </w:tc>
        <w:tc>
          <w:tcPr>
            <w:tcW w:w="6974" w:type="dxa"/>
          </w:tcPr>
          <w:p w14:paraId="3409790C"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6A7596DA"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bl>
    <w:p w14:paraId="0DD91143" w14:textId="28631A63" w:rsidR="0097575A" w:rsidRDefault="0097575A" w:rsidP="004B1A20">
      <w:pPr>
        <w:spacing w:line="288" w:lineRule="auto"/>
        <w:rPr>
          <w:rFonts w:asciiTheme="majorHAnsi" w:hAnsiTheme="majorHAnsi" w:cs="Arial"/>
          <w:sz w:val="21"/>
          <w:szCs w:val="21"/>
          <w:lang w:val="en-GB"/>
        </w:rPr>
      </w:pPr>
    </w:p>
    <w:p w14:paraId="7CF81463" w14:textId="77777777" w:rsidR="0097575A" w:rsidRDefault="0097575A">
      <w:pPr>
        <w:spacing w:after="0"/>
        <w:jc w:val="left"/>
        <w:rPr>
          <w:rFonts w:asciiTheme="majorHAnsi" w:hAnsiTheme="majorHAnsi" w:cs="Arial"/>
          <w:sz w:val="21"/>
          <w:szCs w:val="21"/>
          <w:lang w:val="en-GB"/>
        </w:rPr>
      </w:pPr>
      <w:r>
        <w:rPr>
          <w:rFonts w:asciiTheme="majorHAnsi" w:hAnsiTheme="majorHAnsi" w:cs="Arial"/>
          <w:sz w:val="21"/>
          <w:szCs w:val="21"/>
          <w:lang w:val="en-GB"/>
        </w:rPr>
        <w:br w:type="page"/>
      </w:r>
    </w:p>
    <w:p w14:paraId="3AD8C0A4" w14:textId="77777777" w:rsidR="00C30888" w:rsidRPr="00F5401C" w:rsidRDefault="00C30888" w:rsidP="004B1A20">
      <w:pPr>
        <w:spacing w:line="288" w:lineRule="auto"/>
        <w:rPr>
          <w:rFonts w:asciiTheme="majorHAnsi" w:hAnsiTheme="majorHAnsi" w:cs="Arial"/>
          <w:sz w:val="21"/>
          <w:szCs w:val="21"/>
          <w:lang w:val="en-GB"/>
        </w:rPr>
      </w:pPr>
    </w:p>
    <w:p w14:paraId="2338BCEF" w14:textId="7AFB5298" w:rsidR="00C30888" w:rsidRPr="00F5401C" w:rsidRDefault="00C30888" w:rsidP="004B1A20">
      <w:pPr>
        <w:spacing w:after="0" w:line="288" w:lineRule="auto"/>
        <w:jc w:val="left"/>
        <w:rPr>
          <w:rFonts w:asciiTheme="majorHAnsi" w:hAnsiTheme="majorHAnsi" w:cs="Arial"/>
          <w:b/>
          <w:sz w:val="21"/>
          <w:szCs w:val="21"/>
          <w:lang w:val="en-GB"/>
        </w:rPr>
      </w:pPr>
    </w:p>
    <w:p w14:paraId="52B4EEA5" w14:textId="77777777"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t>Partie E</w:t>
      </w:r>
    </w:p>
    <w:p w14:paraId="02341746" w14:textId="77777777" w:rsidR="00C30888" w:rsidRPr="00F5401C" w:rsidRDefault="00C30888" w:rsidP="004B1A20">
      <w:pPr>
        <w:spacing w:line="288" w:lineRule="auto"/>
        <w:rPr>
          <w:rFonts w:asciiTheme="majorHAnsi" w:hAnsiTheme="majorHAnsi" w:cs="Arial"/>
          <w:b/>
          <w:sz w:val="21"/>
          <w:szCs w:val="21"/>
        </w:rPr>
      </w:pPr>
      <w:r>
        <w:rPr>
          <w:rFonts w:asciiTheme="majorHAnsi" w:hAnsiTheme="majorHAnsi"/>
          <w:b/>
          <w:sz w:val="21"/>
        </w:rPr>
        <w:t>Glossaire</w:t>
      </w:r>
    </w:p>
    <w:tbl>
      <w:tblPr>
        <w:tblW w:w="5000" w:type="pct"/>
        <w:tblLayout w:type="fixed"/>
        <w:tblLook w:val="04A0" w:firstRow="1" w:lastRow="0" w:firstColumn="1" w:lastColumn="0" w:noHBand="0" w:noVBand="1"/>
      </w:tblPr>
      <w:tblGrid>
        <w:gridCol w:w="1761"/>
        <w:gridCol w:w="6887"/>
      </w:tblGrid>
      <w:tr w:rsidR="0009112A" w:rsidRPr="00F5401C" w14:paraId="4A562802" w14:textId="77777777" w:rsidTr="0009112A">
        <w:trPr>
          <w:trHeight w:val="476"/>
        </w:trPr>
        <w:tc>
          <w:tcPr>
            <w:tcW w:w="1018" w:type="pct"/>
            <w:tcBorders>
              <w:top w:val="single" w:sz="8" w:space="0" w:color="auto"/>
              <w:left w:val="single" w:sz="8" w:space="0" w:color="auto"/>
              <w:bottom w:val="nil"/>
              <w:right w:val="single" w:sz="4" w:space="0" w:color="auto"/>
            </w:tcBorders>
            <w:shd w:val="clear" w:color="auto" w:fill="C6D8D0" w:themeFill="accent2" w:themeFillTint="66"/>
            <w:noWrap/>
          </w:tcPr>
          <w:p w14:paraId="236D780D" w14:textId="77777777" w:rsidR="00C30888" w:rsidRPr="00F5401C" w:rsidRDefault="00C30888" w:rsidP="004B1A20">
            <w:pPr>
              <w:spacing w:before="120" w:after="120" w:line="288" w:lineRule="auto"/>
              <w:rPr>
                <w:rFonts w:asciiTheme="majorHAnsi" w:eastAsia="Times New Roman" w:hAnsiTheme="majorHAnsi" w:cs="Arial"/>
                <w:b/>
                <w:bCs/>
                <w:color w:val="48655B" w:themeColor="accent3"/>
                <w:spacing w:val="20"/>
              </w:rPr>
            </w:pPr>
            <w:r>
              <w:rPr>
                <w:rFonts w:asciiTheme="majorHAnsi" w:hAnsiTheme="majorHAnsi"/>
                <w:b/>
                <w:color w:val="48655B" w:themeColor="accent3"/>
              </w:rPr>
              <w:t>Terme</w:t>
            </w:r>
          </w:p>
        </w:tc>
        <w:tc>
          <w:tcPr>
            <w:tcW w:w="3982" w:type="pct"/>
            <w:tcBorders>
              <w:top w:val="single" w:sz="8" w:space="0" w:color="auto"/>
              <w:left w:val="nil"/>
              <w:bottom w:val="nil"/>
              <w:right w:val="single" w:sz="8" w:space="0" w:color="auto"/>
            </w:tcBorders>
            <w:shd w:val="clear" w:color="auto" w:fill="C6D8D0" w:themeFill="accent2" w:themeFillTint="66"/>
            <w:noWrap/>
          </w:tcPr>
          <w:p w14:paraId="39A3573A" w14:textId="77777777" w:rsidR="00C30888" w:rsidRPr="00F5401C" w:rsidRDefault="00C30888" w:rsidP="004B1A20">
            <w:pPr>
              <w:spacing w:before="120" w:after="120" w:line="288" w:lineRule="auto"/>
              <w:rPr>
                <w:rFonts w:asciiTheme="majorHAnsi" w:eastAsia="Times New Roman" w:hAnsiTheme="majorHAnsi" w:cs="Arial"/>
                <w:b/>
                <w:color w:val="48655B" w:themeColor="accent3"/>
              </w:rPr>
            </w:pPr>
            <w:r>
              <w:rPr>
                <w:rFonts w:asciiTheme="majorHAnsi" w:hAnsiTheme="majorHAnsi"/>
                <w:b/>
                <w:color w:val="48655B" w:themeColor="accent3"/>
              </w:rPr>
              <w:t>Définition</w:t>
            </w:r>
          </w:p>
        </w:tc>
      </w:tr>
      <w:tr w:rsidR="0009112A" w:rsidRPr="00F5401C" w14:paraId="1EDDC6D5" w14:textId="77777777" w:rsidTr="0009112A">
        <w:trPr>
          <w:trHeight w:val="1050"/>
        </w:trPr>
        <w:tc>
          <w:tcPr>
            <w:tcW w:w="1018" w:type="pct"/>
            <w:tcBorders>
              <w:top w:val="single" w:sz="8" w:space="0" w:color="auto"/>
              <w:left w:val="single" w:sz="8" w:space="0" w:color="auto"/>
              <w:bottom w:val="nil"/>
              <w:right w:val="single" w:sz="4" w:space="0" w:color="auto"/>
            </w:tcBorders>
            <w:shd w:val="clear" w:color="auto" w:fill="D7E1DD" w:themeFill="background2" w:themeFillTint="66"/>
            <w:noWrap/>
            <w:hideMark/>
          </w:tcPr>
          <w:p w14:paraId="6649A9B1"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 xml:space="preserve">RGPD : </w:t>
            </w:r>
          </w:p>
        </w:tc>
        <w:tc>
          <w:tcPr>
            <w:tcW w:w="3982" w:type="pct"/>
            <w:tcBorders>
              <w:top w:val="single" w:sz="8" w:space="0" w:color="auto"/>
              <w:left w:val="nil"/>
              <w:bottom w:val="nil"/>
              <w:right w:val="single" w:sz="8" w:space="0" w:color="auto"/>
            </w:tcBorders>
            <w:shd w:val="clear" w:color="auto" w:fill="auto"/>
            <w:noWrap/>
            <w:hideMark/>
          </w:tcPr>
          <w:p w14:paraId="32FFEAC1"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Le Règlement général sur la protection des données, entré en vigueur le 25 mai 2018. Le RGPD ne s’applique qu’aux Données personnelles – il n’inclut pas les Données personnelles liées aux entreprises et autres personnes non vivantes.</w:t>
            </w:r>
          </w:p>
        </w:tc>
      </w:tr>
      <w:tr w:rsidR="0009112A" w:rsidRPr="00F5401C" w14:paraId="415C1053" w14:textId="77777777" w:rsidTr="0009112A">
        <w:trPr>
          <w:trHeight w:val="360"/>
        </w:trPr>
        <w:tc>
          <w:tcPr>
            <w:tcW w:w="1018" w:type="pct"/>
            <w:tcBorders>
              <w:top w:val="single" w:sz="4" w:space="0" w:color="auto"/>
              <w:left w:val="single" w:sz="4" w:space="0" w:color="auto"/>
              <w:bottom w:val="single" w:sz="4" w:space="0" w:color="auto"/>
              <w:right w:val="single" w:sz="4" w:space="0" w:color="auto"/>
            </w:tcBorders>
            <w:shd w:val="clear" w:color="auto" w:fill="D7E1DD" w:themeFill="background2" w:themeFillTint="66"/>
          </w:tcPr>
          <w:p w14:paraId="3D218F41"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 xml:space="preserve">Responsable de traitement : </w:t>
            </w:r>
          </w:p>
        </w:tc>
        <w:tc>
          <w:tcPr>
            <w:tcW w:w="3982" w:type="pct"/>
            <w:tcBorders>
              <w:top w:val="single" w:sz="4" w:space="0" w:color="auto"/>
              <w:left w:val="single" w:sz="4" w:space="0" w:color="auto"/>
              <w:bottom w:val="single" w:sz="4" w:space="0" w:color="auto"/>
              <w:right w:val="single" w:sz="4" w:space="0" w:color="auto"/>
            </w:tcBorders>
            <w:shd w:val="clear" w:color="auto" w:fill="auto"/>
            <w:noWrap/>
          </w:tcPr>
          <w:p w14:paraId="4B817B17"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 xml:space="preserve">L’entreprise qui décide des buts et moyens du Traitement des Données personnelles. </w:t>
            </w:r>
          </w:p>
        </w:tc>
      </w:tr>
      <w:tr w:rsidR="0009112A" w:rsidRPr="00F5401C" w14:paraId="7D7E8CC1" w14:textId="77777777" w:rsidTr="0009112A">
        <w:trPr>
          <w:trHeight w:val="360"/>
        </w:trPr>
        <w:tc>
          <w:tcPr>
            <w:tcW w:w="1018" w:type="pct"/>
            <w:tcBorders>
              <w:top w:val="single" w:sz="4" w:space="0" w:color="auto"/>
              <w:left w:val="single" w:sz="4" w:space="0" w:color="auto"/>
              <w:bottom w:val="single" w:sz="4" w:space="0" w:color="auto"/>
              <w:right w:val="single" w:sz="4" w:space="0" w:color="auto"/>
            </w:tcBorders>
            <w:shd w:val="clear" w:color="auto" w:fill="D7E1DD" w:themeFill="background2" w:themeFillTint="66"/>
          </w:tcPr>
          <w:p w14:paraId="03EB1A5F"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 xml:space="preserve">Sous-traitant : </w:t>
            </w:r>
          </w:p>
        </w:tc>
        <w:tc>
          <w:tcPr>
            <w:tcW w:w="3982" w:type="pct"/>
            <w:tcBorders>
              <w:top w:val="single" w:sz="4" w:space="0" w:color="auto"/>
              <w:left w:val="single" w:sz="4" w:space="0" w:color="auto"/>
              <w:bottom w:val="single" w:sz="4" w:space="0" w:color="auto"/>
              <w:right w:val="single" w:sz="4" w:space="0" w:color="auto"/>
            </w:tcBorders>
            <w:shd w:val="clear" w:color="auto" w:fill="auto"/>
            <w:noWrap/>
          </w:tcPr>
          <w:p w14:paraId="6D5F564C"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 xml:space="preserve">L’entreprise qui traite les Données personnelles au nom du Responsable de traitement. </w:t>
            </w:r>
          </w:p>
        </w:tc>
      </w:tr>
      <w:tr w:rsidR="0009112A" w:rsidRPr="00F5401C" w14:paraId="144C8F6A" w14:textId="77777777" w:rsidTr="0009112A">
        <w:trPr>
          <w:trHeight w:val="360"/>
        </w:trPr>
        <w:tc>
          <w:tcPr>
            <w:tcW w:w="1018" w:type="pct"/>
            <w:tcBorders>
              <w:top w:val="single" w:sz="4" w:space="0" w:color="auto"/>
              <w:left w:val="single" w:sz="4" w:space="0" w:color="auto"/>
              <w:bottom w:val="single" w:sz="4" w:space="0" w:color="auto"/>
              <w:right w:val="single" w:sz="4" w:space="0" w:color="auto"/>
            </w:tcBorders>
            <w:shd w:val="clear" w:color="auto" w:fill="D7E1DD" w:themeFill="background2" w:themeFillTint="66"/>
          </w:tcPr>
          <w:p w14:paraId="7AEABEB9"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Compliance Officer local</w:t>
            </w:r>
          </w:p>
        </w:tc>
        <w:tc>
          <w:tcPr>
            <w:tcW w:w="3982" w:type="pct"/>
            <w:tcBorders>
              <w:top w:val="single" w:sz="4" w:space="0" w:color="auto"/>
              <w:left w:val="single" w:sz="4" w:space="0" w:color="auto"/>
              <w:bottom w:val="single" w:sz="4" w:space="0" w:color="auto"/>
              <w:right w:val="single" w:sz="4" w:space="0" w:color="auto"/>
            </w:tcBorders>
            <w:shd w:val="clear" w:color="auto" w:fill="auto"/>
            <w:noWrap/>
          </w:tcPr>
          <w:p w14:paraId="1AA3ADBB" w14:textId="77777777" w:rsidR="00C30888" w:rsidRPr="00F5401C" w:rsidRDefault="00C30888" w:rsidP="00E92CF3">
            <w:pPr>
              <w:spacing w:before="120" w:after="120" w:line="288" w:lineRule="auto"/>
              <w:rPr>
                <w:rFonts w:asciiTheme="majorHAnsi" w:hAnsiTheme="majorHAnsi" w:cs="Arial"/>
                <w:color w:val="000000" w:themeColor="text1"/>
                <w:sz w:val="21"/>
                <w:szCs w:val="21"/>
              </w:rPr>
            </w:pPr>
            <w:r>
              <w:rPr>
                <w:rFonts w:asciiTheme="majorHAnsi" w:hAnsiTheme="majorHAnsi"/>
                <w:color w:val="000000" w:themeColor="text1"/>
                <w:sz w:val="21"/>
              </w:rPr>
              <w:t xml:space="preserve">La personne au sein de l’entité de HES qui est responsable des évaluations de l’impact sur la confidentialité des Données. </w:t>
            </w:r>
          </w:p>
        </w:tc>
      </w:tr>
      <w:tr w:rsidR="0009112A" w:rsidRPr="00F5401C" w14:paraId="22AC978B" w14:textId="77777777" w:rsidTr="0009112A">
        <w:trPr>
          <w:trHeight w:val="415"/>
        </w:trPr>
        <w:tc>
          <w:tcPr>
            <w:tcW w:w="1018" w:type="pct"/>
            <w:vMerge w:val="restart"/>
            <w:tcBorders>
              <w:top w:val="single" w:sz="8" w:space="0" w:color="auto"/>
              <w:left w:val="single" w:sz="8" w:space="0" w:color="auto"/>
              <w:bottom w:val="single" w:sz="8" w:space="0" w:color="000000"/>
              <w:right w:val="single" w:sz="4" w:space="0" w:color="auto"/>
            </w:tcBorders>
            <w:shd w:val="clear" w:color="auto" w:fill="D7E1DD" w:themeFill="background2" w:themeFillTint="66"/>
            <w:noWrap/>
            <w:hideMark/>
          </w:tcPr>
          <w:p w14:paraId="58269CFD"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 xml:space="preserve">Données personnelles : </w:t>
            </w:r>
          </w:p>
        </w:tc>
        <w:tc>
          <w:tcPr>
            <w:tcW w:w="3982" w:type="pct"/>
            <w:tcBorders>
              <w:top w:val="single" w:sz="8" w:space="0" w:color="auto"/>
              <w:left w:val="nil"/>
              <w:bottom w:val="single" w:sz="4" w:space="0" w:color="auto"/>
              <w:right w:val="single" w:sz="8" w:space="0" w:color="auto"/>
            </w:tcBorders>
            <w:shd w:val="clear" w:color="auto" w:fill="auto"/>
            <w:noWrap/>
            <w:hideMark/>
          </w:tcPr>
          <w:p w14:paraId="5C617AB0"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Toutes les informations liées à des individus identifiables. Exemples de Données personnelles :</w:t>
            </w:r>
          </w:p>
        </w:tc>
      </w:tr>
      <w:tr w:rsidR="0009112A" w:rsidRPr="00F5401C" w14:paraId="5F919E52" w14:textId="77777777" w:rsidTr="0009112A">
        <w:trPr>
          <w:trHeight w:val="390"/>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23E6EA9"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lang w:val="en-GB" w:eastAsia="en-GB"/>
              </w:rPr>
            </w:pPr>
          </w:p>
        </w:tc>
        <w:tc>
          <w:tcPr>
            <w:tcW w:w="3982" w:type="pct"/>
            <w:tcBorders>
              <w:top w:val="nil"/>
              <w:left w:val="nil"/>
              <w:bottom w:val="single" w:sz="4" w:space="0" w:color="auto"/>
              <w:right w:val="single" w:sz="8" w:space="0" w:color="auto"/>
            </w:tcBorders>
            <w:shd w:val="clear" w:color="auto" w:fill="auto"/>
            <w:hideMark/>
          </w:tcPr>
          <w:p w14:paraId="402827F4"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A. Nom (tel que nom complet, nom de jeune fille, ou nom d’emprunt).</w:t>
            </w:r>
          </w:p>
        </w:tc>
      </w:tr>
      <w:tr w:rsidR="0009112A" w:rsidRPr="00F5401C" w14:paraId="6E5B3700" w14:textId="77777777" w:rsidTr="0009112A">
        <w:trPr>
          <w:trHeight w:val="64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70739218"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hideMark/>
          </w:tcPr>
          <w:p w14:paraId="1CB8888C"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B. Numéro d’identification personnelle (tel que numéro de sécurité sociale, de passeport, de permis de conduire, de compte bancaire ou de carte de crédit).</w:t>
            </w:r>
          </w:p>
        </w:tc>
      </w:tr>
      <w:tr w:rsidR="0009112A" w:rsidRPr="00F5401C" w14:paraId="3648336E" w14:textId="77777777" w:rsidTr="0009112A">
        <w:trPr>
          <w:trHeight w:val="37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C59FA87"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hideMark/>
          </w:tcPr>
          <w:p w14:paraId="62ECECE0"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C. Adresse (adresse physique ou courriel).</w:t>
            </w:r>
          </w:p>
        </w:tc>
      </w:tr>
      <w:tr w:rsidR="0009112A" w:rsidRPr="00F5401C" w14:paraId="442508BA" w14:textId="77777777" w:rsidTr="0009112A">
        <w:trPr>
          <w:trHeight w:val="390"/>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0AE9C593"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hideMark/>
          </w:tcPr>
          <w:p w14:paraId="454D5E3C" w14:textId="1B9AE6D8"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D. Information sur un actif (tel que protocole Internet (IP) ou adresse de contrôle d’accès au support (MAC)).</w:t>
            </w:r>
          </w:p>
        </w:tc>
      </w:tr>
      <w:tr w:rsidR="0009112A" w:rsidRPr="00F5401C" w14:paraId="2A84E5CB" w14:textId="77777777" w:rsidTr="0009112A">
        <w:trPr>
          <w:trHeight w:val="40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BCC94BF"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hideMark/>
          </w:tcPr>
          <w:p w14:paraId="527340AC"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E. Numéros de téléphone (y compris de portables).</w:t>
            </w:r>
          </w:p>
        </w:tc>
      </w:tr>
      <w:tr w:rsidR="0009112A" w:rsidRPr="00F5401C" w14:paraId="33325406" w14:textId="77777777" w:rsidTr="0009112A">
        <w:trPr>
          <w:trHeight w:val="67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47707862"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single" w:sz="4" w:space="0" w:color="auto"/>
              <w:left w:val="nil"/>
              <w:bottom w:val="single" w:sz="4" w:space="0" w:color="auto"/>
              <w:right w:val="single" w:sz="8" w:space="0" w:color="auto"/>
            </w:tcBorders>
            <w:shd w:val="clear" w:color="auto" w:fill="auto"/>
            <w:hideMark/>
          </w:tcPr>
          <w:p w14:paraId="40C7270F"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F. Caractéristiques personnelles, y compris photo (par exemple du visage), rayons X, empreintes digitales ou autre image biométrique/modèle de Données personnelles (par exemple scan de la rétine, signature vocale, géométrie faciale).</w:t>
            </w:r>
          </w:p>
        </w:tc>
      </w:tr>
      <w:tr w:rsidR="0009112A" w:rsidRPr="00F5401C" w14:paraId="111A2BA1" w14:textId="77777777" w:rsidTr="0009112A">
        <w:trPr>
          <w:trHeight w:val="67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2CCE4166"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single" w:sz="4" w:space="0" w:color="auto"/>
              <w:left w:val="nil"/>
              <w:bottom w:val="single" w:sz="4" w:space="0" w:color="auto"/>
              <w:right w:val="single" w:sz="8" w:space="0" w:color="auto"/>
            </w:tcBorders>
            <w:shd w:val="clear" w:color="auto" w:fill="auto"/>
            <w:hideMark/>
          </w:tcPr>
          <w:p w14:paraId="7FAFAA03"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G. Information identifiant les possessions personnelles (telles que numéro d’immatriculation de véhicule et informations liées).</w:t>
            </w:r>
          </w:p>
        </w:tc>
      </w:tr>
      <w:tr w:rsidR="0009112A" w:rsidRPr="00F5401C" w14:paraId="493C47B0" w14:textId="77777777" w:rsidTr="0009112A">
        <w:trPr>
          <w:trHeight w:val="103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40880C0"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hideMark/>
          </w:tcPr>
          <w:p w14:paraId="4540279B" w14:textId="0BBAFE2F"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H. Informations sur les individus étant ou pouvant être liées à un des éléments qui précèdent ; (par exemple date et/ou lieu de naissance, race, religion, activités, indicateurs géographiques, informations sur l’emploi, informations médicales, éducationnelles ou financières).</w:t>
            </w:r>
          </w:p>
        </w:tc>
      </w:tr>
      <w:tr w:rsidR="0009112A" w:rsidRPr="00F5401C" w14:paraId="21FDDE76" w14:textId="77777777" w:rsidTr="0009112A">
        <w:trPr>
          <w:trHeight w:val="630"/>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289717BC"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hideMark/>
          </w:tcPr>
          <w:p w14:paraId="4776573F" w14:textId="20969A1A"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I. Informations apparemment insignifiantes, telles que l’envoi d’un courriel par un individu à un moment particulier, ou le fait qu’un individu soit un client ou un collaborateur de HES (ou d’une autre organisation).</w:t>
            </w:r>
          </w:p>
        </w:tc>
      </w:tr>
      <w:tr w:rsidR="0009112A" w:rsidRPr="00F5401C" w14:paraId="2BFFA491" w14:textId="77777777" w:rsidTr="0009112A">
        <w:trPr>
          <w:trHeight w:val="420"/>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234C0ECA"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8" w:space="0" w:color="auto"/>
              <w:right w:val="single" w:sz="8" w:space="0" w:color="auto"/>
            </w:tcBorders>
            <w:shd w:val="clear" w:color="auto" w:fill="auto"/>
            <w:hideMark/>
          </w:tcPr>
          <w:p w14:paraId="37E01E85"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J. Opinions sur un individu (telles que des opinions exprimées dans une lettre de référence ou d’appréciation).</w:t>
            </w:r>
          </w:p>
        </w:tc>
      </w:tr>
      <w:tr w:rsidR="0009112A" w:rsidRPr="00F5401C" w14:paraId="370AC86E" w14:textId="77777777" w:rsidTr="0009112A">
        <w:trPr>
          <w:trHeight w:val="420"/>
        </w:trPr>
        <w:tc>
          <w:tcPr>
            <w:tcW w:w="1018" w:type="pct"/>
            <w:vMerge w:val="restart"/>
            <w:tcBorders>
              <w:top w:val="single" w:sz="8" w:space="0" w:color="auto"/>
              <w:left w:val="single" w:sz="8" w:space="0" w:color="auto"/>
              <w:bottom w:val="single" w:sz="8" w:space="0" w:color="000000"/>
              <w:right w:val="single" w:sz="4" w:space="0" w:color="auto"/>
            </w:tcBorders>
            <w:shd w:val="clear" w:color="auto" w:fill="D7E1DD" w:themeFill="background2" w:themeFillTint="66"/>
            <w:noWrap/>
            <w:hideMark/>
          </w:tcPr>
          <w:p w14:paraId="095916C3"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Traitement :</w:t>
            </w:r>
          </w:p>
        </w:tc>
        <w:tc>
          <w:tcPr>
            <w:tcW w:w="3982" w:type="pct"/>
            <w:tcBorders>
              <w:top w:val="single" w:sz="8" w:space="0" w:color="auto"/>
              <w:left w:val="nil"/>
              <w:bottom w:val="single" w:sz="4" w:space="0" w:color="auto"/>
              <w:right w:val="single" w:sz="8" w:space="0" w:color="auto"/>
            </w:tcBorders>
            <w:shd w:val="clear" w:color="auto" w:fill="auto"/>
            <w:hideMark/>
          </w:tcPr>
          <w:p w14:paraId="39CAE047"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Presque toutes les opérations conduites en relation avec les Données personnelles, dont :</w:t>
            </w:r>
          </w:p>
        </w:tc>
      </w:tr>
      <w:tr w:rsidR="0009112A" w:rsidRPr="00F5401C" w14:paraId="05B37663" w14:textId="77777777" w:rsidTr="0009112A">
        <w:trPr>
          <w:trHeight w:val="34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3B7E620"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noWrap/>
            <w:hideMark/>
          </w:tcPr>
          <w:p w14:paraId="31041C03"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A. Collecte, stockage et enregistrement ;</w:t>
            </w:r>
          </w:p>
        </w:tc>
      </w:tr>
      <w:tr w:rsidR="0009112A" w:rsidRPr="00F5401C" w14:paraId="0D2FE15C" w14:textId="77777777" w:rsidTr="0009112A">
        <w:trPr>
          <w:trHeight w:val="37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0D15887"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noWrap/>
            <w:hideMark/>
          </w:tcPr>
          <w:p w14:paraId="0A3E2576"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B. Organisation et structuration ;</w:t>
            </w:r>
          </w:p>
        </w:tc>
      </w:tr>
      <w:tr w:rsidR="0009112A" w:rsidRPr="00F5401C" w14:paraId="2F7FB23D" w14:textId="77777777" w:rsidTr="0009112A">
        <w:trPr>
          <w:trHeight w:val="360"/>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00E53076"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lang w:val="en-GB" w:eastAsia="en-GB"/>
              </w:rPr>
            </w:pPr>
          </w:p>
        </w:tc>
        <w:tc>
          <w:tcPr>
            <w:tcW w:w="3982" w:type="pct"/>
            <w:tcBorders>
              <w:top w:val="nil"/>
              <w:left w:val="nil"/>
              <w:bottom w:val="single" w:sz="4" w:space="0" w:color="auto"/>
              <w:right w:val="single" w:sz="8" w:space="0" w:color="auto"/>
            </w:tcBorders>
            <w:shd w:val="clear" w:color="auto" w:fill="auto"/>
            <w:noWrap/>
            <w:hideMark/>
          </w:tcPr>
          <w:p w14:paraId="7380CE85"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C. Adaptation et modification ;</w:t>
            </w:r>
          </w:p>
        </w:tc>
      </w:tr>
      <w:tr w:rsidR="0009112A" w:rsidRPr="00F5401C" w14:paraId="6AB8A5C6" w14:textId="77777777" w:rsidTr="0009112A">
        <w:trPr>
          <w:trHeight w:val="34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0E59F28"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lang w:val="en-GB" w:eastAsia="en-GB"/>
              </w:rPr>
            </w:pPr>
          </w:p>
        </w:tc>
        <w:tc>
          <w:tcPr>
            <w:tcW w:w="3982" w:type="pct"/>
            <w:tcBorders>
              <w:top w:val="nil"/>
              <w:left w:val="nil"/>
              <w:bottom w:val="single" w:sz="4" w:space="0" w:color="auto"/>
              <w:right w:val="single" w:sz="8" w:space="0" w:color="auto"/>
            </w:tcBorders>
            <w:shd w:val="clear" w:color="auto" w:fill="auto"/>
            <w:noWrap/>
            <w:hideMark/>
          </w:tcPr>
          <w:p w14:paraId="1417A8EF"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D. Extraction, consultation et utilisation ;</w:t>
            </w:r>
          </w:p>
        </w:tc>
      </w:tr>
      <w:tr w:rsidR="0009112A" w:rsidRPr="00F5401C" w14:paraId="3A35A60C" w14:textId="77777777" w:rsidTr="0009112A">
        <w:trPr>
          <w:trHeight w:val="390"/>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48BC8BAC"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noWrap/>
            <w:hideMark/>
          </w:tcPr>
          <w:p w14:paraId="04473129"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E. Divulgation et dissémination ;</w:t>
            </w:r>
          </w:p>
        </w:tc>
      </w:tr>
      <w:tr w:rsidR="0009112A" w:rsidRPr="00F5401C" w14:paraId="41678048" w14:textId="77777777" w:rsidTr="0009112A">
        <w:trPr>
          <w:trHeight w:val="345"/>
        </w:trPr>
        <w:tc>
          <w:tcPr>
            <w:tcW w:w="1018"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72FDE05"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lang w:val="en-GB" w:eastAsia="en-GB"/>
              </w:rPr>
            </w:pPr>
          </w:p>
        </w:tc>
        <w:tc>
          <w:tcPr>
            <w:tcW w:w="3982" w:type="pct"/>
            <w:tcBorders>
              <w:top w:val="nil"/>
              <w:left w:val="nil"/>
              <w:bottom w:val="single" w:sz="4" w:space="0" w:color="auto"/>
              <w:right w:val="single" w:sz="8" w:space="0" w:color="auto"/>
            </w:tcBorders>
            <w:shd w:val="clear" w:color="auto" w:fill="auto"/>
            <w:noWrap/>
            <w:hideMark/>
          </w:tcPr>
          <w:p w14:paraId="4265407B"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F. Synchronisation et combinaison ; et</w:t>
            </w:r>
          </w:p>
        </w:tc>
      </w:tr>
      <w:tr w:rsidR="0009112A" w:rsidRPr="00F5401C" w14:paraId="63831FE9" w14:textId="77777777" w:rsidTr="0009112A">
        <w:trPr>
          <w:trHeight w:val="360"/>
        </w:trPr>
        <w:tc>
          <w:tcPr>
            <w:tcW w:w="1018" w:type="pct"/>
            <w:vMerge/>
            <w:tcBorders>
              <w:top w:val="single" w:sz="8" w:space="0" w:color="auto"/>
              <w:left w:val="single" w:sz="8" w:space="0" w:color="auto"/>
              <w:bottom w:val="single" w:sz="4" w:space="0" w:color="719E8B" w:themeColor="accent2"/>
              <w:right w:val="single" w:sz="4" w:space="0" w:color="auto"/>
            </w:tcBorders>
            <w:shd w:val="clear" w:color="auto" w:fill="D7E1DD" w:themeFill="background2" w:themeFillTint="66"/>
            <w:vAlign w:val="center"/>
            <w:hideMark/>
          </w:tcPr>
          <w:p w14:paraId="3AB11C94" w14:textId="77777777" w:rsidR="00C30888" w:rsidRPr="00F8258F"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982" w:type="pct"/>
            <w:tcBorders>
              <w:top w:val="nil"/>
              <w:left w:val="nil"/>
              <w:bottom w:val="single" w:sz="4" w:space="0" w:color="auto"/>
              <w:right w:val="single" w:sz="8" w:space="0" w:color="auto"/>
            </w:tcBorders>
            <w:shd w:val="clear" w:color="auto" w:fill="auto"/>
            <w:noWrap/>
            <w:hideMark/>
          </w:tcPr>
          <w:p w14:paraId="37A22C1D"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G. Restriction, effacement et destruction.</w:t>
            </w:r>
          </w:p>
        </w:tc>
      </w:tr>
    </w:tbl>
    <w:p w14:paraId="386C2382" w14:textId="57DFA033" w:rsidR="0097575A" w:rsidRDefault="0097575A" w:rsidP="004B1A20">
      <w:pPr>
        <w:spacing w:line="288" w:lineRule="auto"/>
        <w:rPr>
          <w:rFonts w:asciiTheme="majorHAnsi" w:hAnsiTheme="majorHAnsi" w:cs="Arial"/>
          <w:color w:val="48655B" w:themeColor="accent3"/>
          <w:sz w:val="21"/>
          <w:szCs w:val="21"/>
        </w:rPr>
      </w:pPr>
    </w:p>
    <w:p w14:paraId="39119CB8" w14:textId="77777777" w:rsidR="0097575A" w:rsidRDefault="0097575A">
      <w:pPr>
        <w:spacing w:after="0"/>
        <w:jc w:val="left"/>
        <w:rPr>
          <w:rFonts w:asciiTheme="majorHAnsi" w:hAnsiTheme="majorHAnsi" w:cs="Arial"/>
          <w:color w:val="48655B" w:themeColor="accent3"/>
          <w:sz w:val="21"/>
          <w:szCs w:val="21"/>
        </w:rPr>
      </w:pPr>
      <w:r>
        <w:rPr>
          <w:rFonts w:asciiTheme="majorHAnsi" w:hAnsiTheme="majorHAnsi" w:cs="Arial"/>
          <w:color w:val="48655B" w:themeColor="accent3"/>
          <w:sz w:val="21"/>
          <w:szCs w:val="21"/>
        </w:rPr>
        <w:br w:type="page"/>
      </w:r>
    </w:p>
    <w:p w14:paraId="49122343" w14:textId="77777777" w:rsidR="00C30888" w:rsidRPr="00F8258F" w:rsidRDefault="00C30888" w:rsidP="004B1A20">
      <w:pPr>
        <w:spacing w:line="288" w:lineRule="auto"/>
        <w:rPr>
          <w:rFonts w:asciiTheme="majorHAnsi" w:hAnsiTheme="majorHAnsi" w:cs="Arial"/>
          <w:color w:val="48655B" w:themeColor="accent3"/>
          <w:sz w:val="21"/>
          <w:szCs w:val="21"/>
        </w:rPr>
      </w:pPr>
    </w:p>
    <w:p w14:paraId="279B015A" w14:textId="169C7BFF"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t>Partie F</w:t>
      </w:r>
    </w:p>
    <w:p w14:paraId="008FAC58" w14:textId="77777777" w:rsidR="00C30888" w:rsidRPr="00F5401C" w:rsidRDefault="00C30888" w:rsidP="0009112A">
      <w:pPr>
        <w:spacing w:line="288" w:lineRule="auto"/>
        <w:rPr>
          <w:rFonts w:asciiTheme="majorHAnsi" w:hAnsiTheme="majorHAnsi" w:cs="Arial"/>
          <w:b/>
          <w:sz w:val="21"/>
          <w:szCs w:val="21"/>
        </w:rPr>
      </w:pPr>
      <w:r>
        <w:rPr>
          <w:rFonts w:asciiTheme="majorHAnsi" w:hAnsiTheme="majorHAnsi"/>
          <w:b/>
          <w:sz w:val="21"/>
        </w:rPr>
        <w:t>Liste des justifications légales du Traitement</w:t>
      </w:r>
    </w:p>
    <w:p w14:paraId="22D36CDC"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L’individu auquel les données personnelles se rapportent a autorisé le Traitement.</w:t>
      </w:r>
    </w:p>
    <w:p w14:paraId="2403F2F1" w14:textId="77777777" w:rsidR="00C30888" w:rsidRPr="00F5401C" w:rsidRDefault="00C30888" w:rsidP="0009112A">
      <w:pPr>
        <w:pStyle w:val="Lijstalinea"/>
        <w:numPr>
          <w:ilvl w:val="0"/>
          <w:numId w:val="16"/>
        </w:numPr>
        <w:spacing w:before="120" w:line="288" w:lineRule="auto"/>
        <w:ind w:left="1077" w:hanging="357"/>
        <w:rPr>
          <w:rFonts w:asciiTheme="majorHAnsi" w:hAnsiTheme="majorHAnsi" w:cs="Arial"/>
          <w:sz w:val="21"/>
          <w:szCs w:val="21"/>
        </w:rPr>
      </w:pPr>
      <w:r>
        <w:rPr>
          <w:rFonts w:asciiTheme="majorHAnsi" w:hAnsiTheme="majorHAnsi"/>
          <w:sz w:val="21"/>
        </w:rPr>
        <w:t>Cette autorisation doit être exprimée, documentée et librement donnée. Un individu doit également pouvoir retirer son autorisation. Pour plus de renseignements sur l'autorisation, veuillez consulter la Politique de confidentialité de HES</w:t>
      </w:r>
      <w:r>
        <w:rPr>
          <w:rFonts w:asciiTheme="majorHAnsi" w:hAnsiTheme="majorHAnsi"/>
          <w:i/>
          <w:sz w:val="21"/>
        </w:rPr>
        <w:t>.</w:t>
      </w:r>
    </w:p>
    <w:p w14:paraId="468BBD50"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Le traitement est nécessaire :</w:t>
      </w:r>
    </w:p>
    <w:p w14:paraId="79EA7944" w14:textId="77777777" w:rsidR="00C30888" w:rsidRPr="00F5401C" w:rsidRDefault="00C30888" w:rsidP="0009112A">
      <w:pPr>
        <w:pStyle w:val="Lijstalinea"/>
        <w:numPr>
          <w:ilvl w:val="1"/>
          <w:numId w:val="15"/>
        </w:numPr>
        <w:spacing w:before="120" w:line="288" w:lineRule="auto"/>
        <w:ind w:left="1077" w:hanging="357"/>
        <w:rPr>
          <w:rFonts w:asciiTheme="majorHAnsi" w:hAnsiTheme="majorHAnsi" w:cs="Arial"/>
          <w:sz w:val="21"/>
          <w:szCs w:val="21"/>
        </w:rPr>
      </w:pPr>
      <w:r>
        <w:rPr>
          <w:rFonts w:asciiTheme="majorHAnsi" w:hAnsiTheme="majorHAnsi"/>
          <w:sz w:val="21"/>
        </w:rPr>
        <w:t>en relation avec un contrat signé par l’individu ; ou</w:t>
      </w:r>
    </w:p>
    <w:p w14:paraId="333B2E13" w14:textId="77777777" w:rsidR="00C30888" w:rsidRPr="00F5401C" w:rsidRDefault="00C30888" w:rsidP="0009112A">
      <w:pPr>
        <w:pStyle w:val="Lijstalinea"/>
        <w:numPr>
          <w:ilvl w:val="1"/>
          <w:numId w:val="15"/>
        </w:numPr>
        <w:spacing w:before="120" w:line="288" w:lineRule="auto"/>
        <w:ind w:left="1077" w:hanging="357"/>
        <w:rPr>
          <w:rFonts w:asciiTheme="majorHAnsi" w:hAnsiTheme="majorHAnsi" w:cs="Arial"/>
          <w:sz w:val="21"/>
          <w:szCs w:val="21"/>
        </w:rPr>
      </w:pPr>
      <w:r>
        <w:rPr>
          <w:rFonts w:asciiTheme="majorHAnsi" w:hAnsiTheme="majorHAnsi"/>
          <w:sz w:val="21"/>
        </w:rPr>
        <w:t>parce que l’individu a demandé à ce que quelque chose soit fait afin de conclure un contrat.</w:t>
      </w:r>
    </w:p>
    <w:p w14:paraId="006358DC"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Le Traitement est nécessaire en raison d’une obligation légale applicable à votre personne (à l’exception d’une obligation contractuelle).</w:t>
      </w:r>
    </w:p>
    <w:p w14:paraId="7E54AE1C" w14:textId="77777777"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Par exemple, les données doivent être conservées afin de satisfaire à des exigences légales, à des obligations de présentation d’informations financières où aux lois anti-fraude et anti-corruption.</w:t>
      </w:r>
    </w:p>
    <w:p w14:paraId="11A85F3D"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Le Traitement est nécessaire pour protéger les « intérêts vitaux » des individus.</w:t>
      </w:r>
      <w:r>
        <w:rPr>
          <w:rFonts w:asciiTheme="majorHAnsi" w:hAnsiTheme="majorHAnsi"/>
          <w:sz w:val="21"/>
        </w:rPr>
        <w:t xml:space="preserve"> </w:t>
      </w:r>
    </w:p>
    <w:p w14:paraId="035A5ACA" w14:textId="77777777" w:rsidR="00C30888" w:rsidRPr="00F5401C" w:rsidRDefault="00C30888" w:rsidP="0009112A">
      <w:pPr>
        <w:pStyle w:val="Lijstalinea"/>
        <w:numPr>
          <w:ilvl w:val="1"/>
          <w:numId w:val="15"/>
        </w:numPr>
        <w:spacing w:before="120" w:line="288" w:lineRule="auto"/>
        <w:ind w:left="1077"/>
        <w:rPr>
          <w:rFonts w:asciiTheme="majorHAnsi" w:hAnsiTheme="majorHAnsi" w:cs="Arial"/>
          <w:b/>
          <w:sz w:val="21"/>
          <w:szCs w:val="21"/>
        </w:rPr>
      </w:pPr>
      <w:r>
        <w:rPr>
          <w:rFonts w:asciiTheme="majorHAnsi" w:hAnsiTheme="majorHAnsi"/>
          <w:sz w:val="21"/>
        </w:rPr>
        <w:t>Cette condition ne s’applique qu’en cas de vie ou de mort, par exemple lorsque le dossier médical d’un individu est communiqué à un hôpital qui le traite à la suite d’un grave accident de la route.</w:t>
      </w:r>
    </w:p>
    <w:p w14:paraId="3C59B0A1"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Le Traitement est conforme à la condition « d’intérêt légitime ».</w:t>
      </w:r>
    </w:p>
    <w:p w14:paraId="57D9E1A2" w14:textId="1647886A"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 xml:space="preserve">Les intérêts légitimes constituent le </w:t>
      </w:r>
      <w:r w:rsidR="00F8258F">
        <w:rPr>
          <w:rFonts w:asciiTheme="majorHAnsi" w:hAnsiTheme="majorHAnsi"/>
          <w:sz w:val="21"/>
        </w:rPr>
        <w:t>fondement</w:t>
      </w:r>
      <w:r>
        <w:rPr>
          <w:rFonts w:asciiTheme="majorHAnsi" w:hAnsiTheme="majorHAnsi"/>
          <w:sz w:val="21"/>
        </w:rPr>
        <w:t xml:space="preserve"> juridique le plus flexible pour le Traitement mais il ne faut pas considérer que ce sera toujours le fondement le plus approprié.</w:t>
      </w:r>
    </w:p>
    <w:p w14:paraId="5CB1F930" w14:textId="77777777"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Ils sont susceptibles d’être les plus appropriés lorsque vous utilisez les données des personnes d’une façon qu’elles peuvent considérer comme étant raisonnable et ayant un impact minimal sur leur vie privée ou lorsqu’il existe une justification impérieuse pour le traitement.</w:t>
      </w:r>
    </w:p>
    <w:p w14:paraId="32B19183" w14:textId="77777777"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Trois éléments sont à la base des intérêts légitimes. Il est utile de les penser sous forme de test en trois parties. Vous devez : (i) identifier un intérêt légitime ; (ii) montrer que le traitement est nécessaire pour défendre cet intérêt ; et (iii) le comparer aux intérêts, libertés et droits individuels.</w:t>
      </w:r>
    </w:p>
    <w:p w14:paraId="612817B8" w14:textId="77777777"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Les intérêts légitimes peuvent être vos propres intérêts ou les intérêts de Tiers. Il peut s’agir d’intérêts commerciaux, d’intérêts individuels ou d’avantages plus importants pour la société. Le Traitement doit être nécessaire. Si vous pouvez raisonnablement atteindre le même résultat d’une autre façon moins intrusive, les intérêts légitimes ne seront pas applicables.</w:t>
      </w:r>
    </w:p>
    <w:p w14:paraId="5A22D279" w14:textId="77777777" w:rsidR="00F21320" w:rsidRPr="00F8258F" w:rsidRDefault="00F21320" w:rsidP="004B1A20">
      <w:pPr>
        <w:spacing w:line="288" w:lineRule="auto"/>
        <w:rPr>
          <w:rFonts w:asciiTheme="majorHAnsi" w:hAnsiTheme="majorHAnsi"/>
          <w:sz w:val="21"/>
          <w:szCs w:val="21"/>
        </w:rPr>
      </w:pPr>
    </w:p>
    <w:sectPr w:rsidR="00F21320" w:rsidRPr="00F8258F" w:rsidSect="001E6BB5">
      <w:footerReference w:type="default" r:id="rId15"/>
      <w:headerReference w:type="first" r:id="rId16"/>
      <w:footerReference w:type="first" r:id="rId17"/>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D4B1" w14:textId="77777777" w:rsidR="006073B6" w:rsidRDefault="006073B6" w:rsidP="0017003C">
      <w:r>
        <w:separator/>
      </w:r>
    </w:p>
  </w:endnote>
  <w:endnote w:type="continuationSeparator" w:id="0">
    <w:p w14:paraId="5211C195" w14:textId="77777777" w:rsidR="006073B6" w:rsidRDefault="006073B6"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4A01" w14:textId="77777777" w:rsidR="004B1A20" w:rsidRDefault="004B1A20">
    <w:pPr>
      <w:pStyle w:val="Voettekst"/>
    </w:pPr>
    <w:r>
      <w:rPr>
        <w:noProof/>
      </w:rPr>
      <mc:AlternateContent>
        <mc:Choice Requires="wpg">
          <w:drawing>
            <wp:anchor distT="0" distB="0" distL="114300" distR="114300" simplePos="0" relativeHeight="251671552" behindDoc="0" locked="1" layoutInCell="1" allowOverlap="1" wp14:anchorId="6C2E42BB" wp14:editId="45C2F9D8">
              <wp:simplePos x="0" y="0"/>
              <wp:positionH relativeFrom="column">
                <wp:posOffset>-752475</wp:posOffset>
              </wp:positionH>
              <wp:positionV relativeFrom="page">
                <wp:posOffset>9913620</wp:posOffset>
              </wp:positionV>
              <wp:extent cx="5332196" cy="504465"/>
              <wp:effectExtent l="0" t="0" r="1905" b="0"/>
              <wp:wrapNone/>
              <wp:docPr id="12" name="Groep 11"/>
              <wp:cNvGraphicFramePr/>
              <a:graphic xmlns:a="http://schemas.openxmlformats.org/drawingml/2006/main">
                <a:graphicData uri="http://schemas.microsoft.com/office/word/2010/wordprocessingGroup">
                  <wpg:wgp>
                    <wpg:cNvGrpSpPr/>
                    <wpg:grpSpPr>
                      <a:xfrm>
                        <a:off x="0" y="0"/>
                        <a:ext cx="5332196" cy="504465"/>
                        <a:chOff x="0" y="0"/>
                        <a:chExt cx="5331966" cy="504465"/>
                      </a:xfrm>
                    </wpg:grpSpPr>
                    <wps:wsp>
                      <wps:cNvPr id="14" name="Tekstvak 2"/>
                      <wps:cNvSpPr txBox="1">
                        <a:spLocks noChangeArrowheads="1"/>
                      </wps:cNvSpPr>
                      <wps:spPr bwMode="auto">
                        <a:xfrm>
                          <a:off x="1847872" y="2816"/>
                          <a:ext cx="3484094" cy="501649"/>
                        </a:xfrm>
                        <a:prstGeom prst="rect">
                          <a:avLst/>
                        </a:prstGeom>
                        <a:solidFill>
                          <a:srgbClr val="FFFFFF"/>
                        </a:solidFill>
                        <a:ln w="9525">
                          <a:noFill/>
                          <a:miter lim="800000"/>
                          <a:headEnd/>
                          <a:tailEnd/>
                        </a:ln>
                      </wps:spPr>
                      <wps:txbx>
                        <w:txbxContent>
                          <w:p w14:paraId="1682CBA3" w14:textId="58233734" w:rsidR="004B1A20" w:rsidRPr="002D48F1" w:rsidRDefault="006246FF" w:rsidP="004B1A20">
                            <w:pPr>
                              <w:pStyle w:val="Voettekst"/>
                              <w:rPr>
                                <w:sz w:val="16"/>
                                <w:szCs w:val="16"/>
                              </w:rPr>
                            </w:pPr>
                            <w:sdt>
                              <w:sdtPr>
                                <w:rPr>
                                  <w:sz w:val="16"/>
                                  <w:szCs w:val="16"/>
                                </w:rPr>
                                <w:id w:val="1801105280"/>
                                <w:docPartObj>
                                  <w:docPartGallery w:val="Page Numbers (Top of Page)"/>
                                  <w:docPartUnique/>
                                </w:docPartObj>
                              </w:sdtPr>
                              <w:sdtEndPr/>
                              <w:sdtContent>
                                <w:r w:rsidR="004B1A20" w:rsidRPr="00B81180">
                                  <w:rPr>
                                    <w:rFonts w:asciiTheme="majorHAnsi" w:hAnsiTheme="majorHAnsi" w:cstheme="majorHAnsi"/>
                                    <w:b/>
                                    <w:color w:val="006A9B" w:themeColor="text2"/>
                                    <w:sz w:val="16"/>
                                  </w:rPr>
                                  <w:fldChar w:fldCharType="begin"/>
                                </w:r>
                                <w:r w:rsidR="004B1A20" w:rsidRPr="00B81180">
                                  <w:rPr>
                                    <w:rFonts w:asciiTheme="majorHAnsi" w:hAnsiTheme="majorHAnsi" w:cstheme="majorHAnsi"/>
                                    <w:b/>
                                    <w:color w:val="006A9B" w:themeColor="text2"/>
                                    <w:sz w:val="16"/>
                                  </w:rPr>
                                  <w:instrText xml:space="preserve"> FILENAME   \* MERGEFORMAT </w:instrText>
                                </w:r>
                                <w:r w:rsidR="004B1A20" w:rsidRPr="00B81180">
                                  <w:rPr>
                                    <w:rFonts w:asciiTheme="majorHAnsi" w:hAnsiTheme="majorHAnsi" w:cstheme="majorHAnsi"/>
                                    <w:b/>
                                    <w:color w:val="006A9B" w:themeColor="text2"/>
                                    <w:sz w:val="16"/>
                                  </w:rPr>
                                  <w:fldChar w:fldCharType="separate"/>
                                </w:r>
                                <w:r w:rsidR="00F8258F">
                                  <w:rPr>
                                    <w:rFonts w:asciiTheme="majorHAnsi" w:hAnsiTheme="majorHAnsi" w:cstheme="majorHAnsi"/>
                                    <w:b/>
                                    <w:noProof/>
                                    <w:color w:val="006A9B" w:themeColor="text2"/>
                                    <w:sz w:val="16"/>
                                  </w:rPr>
                                  <w:t>10809.15.1 HES 18a. HES Data Protection Impact Assessment Policy (17112021) fr4 - 670.docx</w:t>
                                </w:r>
                                <w:r w:rsidR="004B1A20"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page </w:t>
                                </w:r>
                                <w:r w:rsidR="004B1A20" w:rsidRPr="00B81180">
                                  <w:rPr>
                                    <w:rFonts w:asciiTheme="majorHAnsi" w:hAnsiTheme="majorHAnsi" w:cstheme="majorHAnsi"/>
                                    <w:color w:val="006A9B" w:themeColor="text2"/>
                                    <w:sz w:val="16"/>
                                  </w:rPr>
                                  <w:fldChar w:fldCharType="begin"/>
                                </w:r>
                                <w:r w:rsidR="004B1A20" w:rsidRPr="00B81180">
                                  <w:rPr>
                                    <w:rFonts w:asciiTheme="majorHAnsi" w:hAnsiTheme="majorHAnsi" w:cstheme="majorHAnsi"/>
                                    <w:color w:val="006A9B" w:themeColor="text2"/>
                                    <w:sz w:val="16"/>
                                  </w:rPr>
                                  <w:instrText>PAGE</w:instrText>
                                </w:r>
                                <w:r w:rsidR="004B1A20"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5</w:t>
                                </w:r>
                                <w:r w:rsidR="004B1A20" w:rsidRPr="00B81180">
                                  <w:rPr>
                                    <w:rFonts w:asciiTheme="majorHAnsi" w:hAnsiTheme="majorHAnsi" w:cstheme="majorHAnsi"/>
                                    <w:color w:val="006A9B" w:themeColor="text2"/>
                                    <w:sz w:val="16"/>
                                  </w:rPr>
                                  <w:fldChar w:fldCharType="end"/>
                                </w:r>
                                <w:r w:rsidR="00A516F6">
                                  <w:rPr>
                                    <w:rFonts w:asciiTheme="majorHAnsi" w:hAnsiTheme="majorHAnsi"/>
                                    <w:color w:val="006A9B" w:themeColor="text2"/>
                                    <w:sz w:val="16"/>
                                  </w:rPr>
                                  <w:t xml:space="preserve"> / </w:t>
                                </w:r>
                                <w:r w:rsidR="004B1A20" w:rsidRPr="00B81180">
                                  <w:rPr>
                                    <w:rFonts w:asciiTheme="majorHAnsi" w:hAnsiTheme="majorHAnsi" w:cstheme="majorHAnsi"/>
                                    <w:color w:val="006A9B" w:themeColor="text2"/>
                                    <w:sz w:val="16"/>
                                  </w:rPr>
                                  <w:fldChar w:fldCharType="begin"/>
                                </w:r>
                                <w:r w:rsidR="004B1A20" w:rsidRPr="00B81180">
                                  <w:rPr>
                                    <w:rFonts w:asciiTheme="majorHAnsi" w:hAnsiTheme="majorHAnsi" w:cstheme="majorHAnsi"/>
                                    <w:color w:val="006A9B" w:themeColor="text2"/>
                                    <w:sz w:val="16"/>
                                  </w:rPr>
                                  <w:instrText>NUMPAGES</w:instrText>
                                </w:r>
                                <w:r w:rsidR="004B1A20"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4B1A20"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1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FFF2C6B" w14:textId="77777777" w:rsidR="004B1A20" w:rsidRPr="00B81180" w:rsidRDefault="006246FF" w:rsidP="004B1A20">
                            <w:pPr>
                              <w:pStyle w:val="Voettekst"/>
                              <w:jc w:val="right"/>
                              <w:rPr>
                                <w:sz w:val="16"/>
                                <w:szCs w:val="16"/>
                              </w:rPr>
                            </w:pPr>
                            <w:sdt>
                              <w:sdtPr>
                                <w:rPr>
                                  <w:sz w:val="16"/>
                                  <w:szCs w:val="16"/>
                                </w:rPr>
                                <w:id w:val="702682569"/>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wps:txbx>
                      <wps:bodyPr rot="0" vert="horz" wrap="square" lIns="91440" tIns="45720" rIns="91440" bIns="45720" anchor="t" anchorCtr="0">
                        <a:noAutofit/>
                      </wps:bodyPr>
                    </wps:wsp>
                    <wps:wsp>
                      <wps:cNvPr id="16" name="Ovaal 7"/>
                      <wps:cNvSpPr/>
                      <wps:spPr>
                        <a:xfrm>
                          <a:off x="1700732" y="50639"/>
                          <a:ext cx="132715" cy="132715"/>
                        </a:xfrm>
                        <a:prstGeom prst="ellipse">
                          <a:avLst/>
                        </a:prstGeom>
                        <a:solidFill>
                          <a:srgbClr val="719E8B"/>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2E42BB" id="Groep 11" o:spid="_x0000_s1026" style="position:absolute;left:0;text-align:left;margin-left:-59.25pt;margin-top:780.6pt;width:419.85pt;height:39.7pt;z-index:251671552;mso-position-vertical-relative:page;mso-width-relative:margin;mso-height-relative:margin" coordsize="53319,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">
              <v:shapetype id="_x0000_t202" coordsize="21600,21600" o:spt="202" path="m,l,21600r21600,l21600,xe">
                <v:stroke joinstyle="miter"/>
                <v:path gradientshapeok="t" o:connecttype="rect"/>
              </v:shapetype>
              <v:shape id="Tekstvak 2" o:spid="_x0000_s1027" type="#_x0000_t202" style="position:absolute;left:18478;top:28;width:34841;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1682CBA3" w14:textId="58233734" w:rsidR="004B1A20" w:rsidRPr="002D48F1" w:rsidRDefault="0097575A" w:rsidP="004B1A20">
                      <w:pPr>
                        <w:pStyle w:val="Voettekst"/>
                        <w:rPr>
                          <w:sz w:val="16"/>
                          <w:szCs w:val="16"/>
                        </w:rPr>
                      </w:pPr>
                      <w:sdt>
                        <w:sdtPr>
                          <w:rPr>
                            <w:sz w:val="16"/>
                            <w:szCs w:val="16"/>
                          </w:rPr>
                          <w:id w:val="1801105280"/>
                          <w:docPartObj>
                            <w:docPartGallery w:val="Page Numbers (Top of Page)"/>
                            <w:docPartUnique/>
                          </w:docPartObj>
                        </w:sdtPr>
                        <w:sdtEndPr/>
                        <w:sdtContent>
                          <w:r w:rsidR="004B1A20" w:rsidRPr="00B81180">
                            <w:rPr>
                              <w:rFonts w:asciiTheme="majorHAnsi" w:hAnsiTheme="majorHAnsi" w:cstheme="majorHAnsi"/>
                              <w:b/>
                              <w:color w:val="006A9B" w:themeColor="text2"/>
                              <w:sz w:val="16"/>
                            </w:rPr>
                            <w:fldChar w:fldCharType="begin"/>
                          </w:r>
                          <w:r w:rsidR="004B1A20" w:rsidRPr="00B81180">
                            <w:rPr>
                              <w:rFonts w:asciiTheme="majorHAnsi" w:hAnsiTheme="majorHAnsi" w:cstheme="majorHAnsi"/>
                              <w:b/>
                              <w:color w:val="006A9B" w:themeColor="text2"/>
                              <w:sz w:val="16"/>
                            </w:rPr>
                            <w:instrText xml:space="preserve"> FILENAME   \* MERGEFORMAT </w:instrText>
                          </w:r>
                          <w:r w:rsidR="004B1A20" w:rsidRPr="00B81180">
                            <w:rPr>
                              <w:rFonts w:asciiTheme="majorHAnsi" w:hAnsiTheme="majorHAnsi" w:cstheme="majorHAnsi"/>
                              <w:b/>
                              <w:color w:val="006A9B" w:themeColor="text2"/>
                              <w:sz w:val="16"/>
                            </w:rPr>
                            <w:fldChar w:fldCharType="separate"/>
                          </w:r>
                          <w:r w:rsidR="00F8258F">
                            <w:rPr>
                              <w:rFonts w:asciiTheme="majorHAnsi" w:hAnsiTheme="majorHAnsi" w:cstheme="majorHAnsi"/>
                              <w:b/>
                              <w:noProof/>
                              <w:color w:val="006A9B" w:themeColor="text2"/>
                              <w:sz w:val="16"/>
                            </w:rPr>
                            <w:t>10809.15.1 HES 18a. HES Data Protection Impact Assessment Policy (17112021) fr4 - 670.docx</w:t>
                          </w:r>
                          <w:r w:rsidR="004B1A20"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page </w:t>
                          </w:r>
                          <w:r w:rsidR="004B1A20" w:rsidRPr="00B81180">
                            <w:rPr>
                              <w:rFonts w:asciiTheme="majorHAnsi" w:hAnsiTheme="majorHAnsi" w:cstheme="majorHAnsi"/>
                              <w:color w:val="006A9B" w:themeColor="text2"/>
                              <w:sz w:val="16"/>
                            </w:rPr>
                            <w:fldChar w:fldCharType="begin"/>
                          </w:r>
                          <w:r w:rsidR="004B1A20" w:rsidRPr="00B81180">
                            <w:rPr>
                              <w:rFonts w:asciiTheme="majorHAnsi" w:hAnsiTheme="majorHAnsi" w:cstheme="majorHAnsi"/>
                              <w:color w:val="006A9B" w:themeColor="text2"/>
                              <w:sz w:val="16"/>
                            </w:rPr>
                            <w:instrText>PAGE</w:instrText>
                          </w:r>
                          <w:r w:rsidR="004B1A20"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5</w:t>
                          </w:r>
                          <w:r w:rsidR="004B1A20" w:rsidRPr="00B81180">
                            <w:rPr>
                              <w:rFonts w:asciiTheme="majorHAnsi" w:hAnsiTheme="majorHAnsi" w:cstheme="majorHAnsi"/>
                              <w:color w:val="006A9B" w:themeColor="text2"/>
                              <w:sz w:val="16"/>
                            </w:rPr>
                            <w:fldChar w:fldCharType="end"/>
                          </w:r>
                          <w:r w:rsidR="00A516F6">
                            <w:rPr>
                              <w:rFonts w:asciiTheme="majorHAnsi" w:hAnsiTheme="majorHAnsi"/>
                              <w:color w:val="006A9B" w:themeColor="text2"/>
                              <w:sz w:val="16"/>
                            </w:rPr>
                            <w:t xml:space="preserve"> / </w:t>
                          </w:r>
                          <w:r w:rsidR="004B1A20" w:rsidRPr="00B81180">
                            <w:rPr>
                              <w:rFonts w:asciiTheme="majorHAnsi" w:hAnsiTheme="majorHAnsi" w:cstheme="majorHAnsi"/>
                              <w:color w:val="006A9B" w:themeColor="text2"/>
                              <w:sz w:val="16"/>
                            </w:rPr>
                            <w:fldChar w:fldCharType="begin"/>
                          </w:r>
                          <w:r w:rsidR="004B1A20" w:rsidRPr="00B81180">
                            <w:rPr>
                              <w:rFonts w:asciiTheme="majorHAnsi" w:hAnsiTheme="majorHAnsi" w:cstheme="majorHAnsi"/>
                              <w:color w:val="006A9B" w:themeColor="text2"/>
                              <w:sz w:val="16"/>
                            </w:rPr>
                            <w:instrText>NUMPAGES</w:instrText>
                          </w:r>
                          <w:r w:rsidR="004B1A20"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4B1A20"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FFF2C6B" w14:textId="77777777" w:rsidR="004B1A20" w:rsidRPr="00B81180" w:rsidRDefault="0097575A" w:rsidP="004B1A20">
                      <w:pPr>
                        <w:pStyle w:val="Voettekst"/>
                        <w:jc w:val="right"/>
                        <w:rPr>
                          <w:sz w:val="16"/>
                          <w:szCs w:val="16"/>
                        </w:rPr>
                      </w:pPr>
                      <w:sdt>
                        <w:sdtPr>
                          <w:rPr>
                            <w:sz w:val="16"/>
                            <w:szCs w:val="16"/>
                          </w:rPr>
                          <w:id w:val="702682569"/>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v:textbox>
              </v:shape>
              <v:oval id="Ovaal 7" o:spid="_x0000_s1029"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" fillcolor="#719e8b" stroked="f" strokeweight=".5pt">
                <v:stroke joinstyle="miter"/>
              </v:oval>
              <w10:wrap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8F7"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63F79B53" wp14:editId="2D0EA069">
              <wp:simplePos x="0" y="0"/>
              <wp:positionH relativeFrom="column">
                <wp:posOffset>-545465</wp:posOffset>
              </wp:positionH>
              <wp:positionV relativeFrom="page">
                <wp:posOffset>10119995</wp:posOffset>
              </wp:positionV>
              <wp:extent cx="5342318" cy="504461"/>
              <wp:effectExtent l="0" t="0" r="0" b="0"/>
              <wp:wrapNone/>
              <wp:docPr id="2" name="Groep 2"/>
              <wp:cNvGraphicFramePr/>
              <a:graphic xmlns:a="http://schemas.openxmlformats.org/drawingml/2006/main">
                <a:graphicData uri="http://schemas.microsoft.com/office/word/2010/wordprocessingGroup">
                  <wpg:wgp>
                    <wpg:cNvGrpSpPr/>
                    <wpg:grpSpPr>
                      <a:xfrm>
                        <a:off x="0" y="0"/>
                        <a:ext cx="5342318" cy="504461"/>
                        <a:chOff x="0" y="0"/>
                        <a:chExt cx="5341955" cy="504461"/>
                      </a:xfrm>
                    </wpg:grpSpPr>
                    <wps:wsp>
                      <wps:cNvPr id="3" name="Tekstvak 2"/>
                      <wps:cNvSpPr txBox="1">
                        <a:spLocks noChangeArrowheads="1"/>
                      </wps:cNvSpPr>
                      <wps:spPr bwMode="auto">
                        <a:xfrm>
                          <a:off x="1847788" y="2812"/>
                          <a:ext cx="3494167" cy="501649"/>
                        </a:xfrm>
                        <a:prstGeom prst="rect">
                          <a:avLst/>
                        </a:prstGeom>
                        <a:solidFill>
                          <a:srgbClr val="FFFFFF"/>
                        </a:solidFill>
                        <a:ln w="9525">
                          <a:noFill/>
                          <a:miter lim="800000"/>
                          <a:headEnd/>
                          <a:tailEnd/>
                        </a:ln>
                      </wps:spPr>
                      <wps:txbx>
                        <w:txbxContent>
                          <w:p w14:paraId="2119AB0E" w14:textId="40EDBBD3" w:rsidR="005F51CB" w:rsidRPr="002D48F1" w:rsidRDefault="006246FF"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F8258F">
                                  <w:rPr>
                                    <w:rFonts w:asciiTheme="majorHAnsi" w:hAnsiTheme="majorHAnsi" w:cstheme="majorHAnsi"/>
                                    <w:b/>
                                    <w:noProof/>
                                    <w:color w:val="006A9B" w:themeColor="text2"/>
                                    <w:sz w:val="16"/>
                                  </w:rPr>
                                  <w:t>10809.15.1 HES 18a. HES Data Protection Impact Assessment Policy (17112021) fr4 - 670.docx</w:t>
                                </w:r>
                                <w:r w:rsidR="005F51CB"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F51CB" w:rsidRPr="00B81180">
                                  <w:rPr>
                                    <w:rFonts w:asciiTheme="majorHAnsi" w:hAnsiTheme="majorHAnsi" w:cstheme="majorHAnsi"/>
                                    <w:color w:val="006A9B" w:themeColor="text2"/>
                                    <w:sz w:val="16"/>
                                  </w:rPr>
                                  <w:fldChar w:fldCharType="end"/>
                                </w:r>
                                <w:r w:rsidR="00A516F6">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A8F1E30" w14:textId="77777777" w:rsidR="005F51CB" w:rsidRPr="00B81180" w:rsidRDefault="006246FF"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F79B53" id="Groep 2" o:spid="_x0000_s1030" style="position:absolute;left:0;text-align:left;margin-left:-42.95pt;margin-top:796.85pt;width:420.65pt;height:39.7pt;z-index:251665408;mso-position-vertical-relative:page;mso-width-relative:margin;mso-height-relative:margin" coordsize="53419,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">
              <v:shapetype id="_x0000_t202" coordsize="21600,21600" o:spt="202" path="m,l,21600r21600,l21600,xe">
                <v:stroke joinstyle="miter"/>
                <v:path gradientshapeok="t" o:connecttype="rect"/>
              </v:shapetype>
              <v:shape id="Tekstvak 2" o:spid="_x0000_s1031" type="#_x0000_t202" style="position:absolute;left:18477;top:28;width:34942;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2119AB0E" w14:textId="40EDBBD3" w:rsidR="005F51CB" w:rsidRPr="002D48F1" w:rsidRDefault="0097575A"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F8258F">
                            <w:rPr>
                              <w:rFonts w:asciiTheme="majorHAnsi" w:hAnsiTheme="majorHAnsi" w:cstheme="majorHAnsi"/>
                              <w:b/>
                              <w:noProof/>
                              <w:color w:val="006A9B" w:themeColor="text2"/>
                              <w:sz w:val="16"/>
                            </w:rPr>
                            <w:t>10809.15.1 HES 18a. HES Data Protection Impact Assessment Policy (17112021) fr4 - 670.docx</w:t>
                          </w:r>
                          <w:r w:rsidR="005F51CB"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F51CB" w:rsidRPr="00B81180">
                            <w:rPr>
                              <w:rFonts w:asciiTheme="majorHAnsi" w:hAnsiTheme="majorHAnsi" w:cstheme="majorHAnsi"/>
                              <w:color w:val="006A9B" w:themeColor="text2"/>
                              <w:sz w:val="16"/>
                            </w:rPr>
                            <w:fldChar w:fldCharType="end"/>
                          </w:r>
                          <w:r w:rsidR="00A516F6">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A8F1E30" w14:textId="77777777" w:rsidR="005F51CB" w:rsidRPr="00B81180" w:rsidRDefault="0097575A"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v:textbox>
              </v:shape>
              <v:oval id="Ovaal 6" o:spid="_x0000_s1033"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252CAD25" wp14:editId="3DFB257B">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0A07"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4669FFE4" wp14:editId="6B8AA857">
              <wp:simplePos x="0" y="0"/>
              <wp:positionH relativeFrom="column">
                <wp:posOffset>-545465</wp:posOffset>
              </wp:positionH>
              <wp:positionV relativeFrom="page">
                <wp:posOffset>10119995</wp:posOffset>
              </wp:positionV>
              <wp:extent cx="5332196" cy="504465"/>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196" cy="504465"/>
                        <a:chOff x="0" y="0"/>
                        <a:chExt cx="5331603" cy="504465"/>
                      </a:xfrm>
                    </wpg:grpSpPr>
                    <wps:wsp>
                      <wps:cNvPr id="217" name="Tekstvak 2"/>
                      <wps:cNvSpPr txBox="1">
                        <a:spLocks noChangeArrowheads="1"/>
                      </wps:cNvSpPr>
                      <wps:spPr bwMode="auto">
                        <a:xfrm>
                          <a:off x="1847746" y="2816"/>
                          <a:ext cx="3483857" cy="501649"/>
                        </a:xfrm>
                        <a:prstGeom prst="rect">
                          <a:avLst/>
                        </a:prstGeom>
                        <a:solidFill>
                          <a:srgbClr val="FFFFFF"/>
                        </a:solidFill>
                        <a:ln w="9525">
                          <a:noFill/>
                          <a:miter lim="800000"/>
                          <a:headEnd/>
                          <a:tailEnd/>
                        </a:ln>
                      </wps:spPr>
                      <wps:txbx>
                        <w:txbxContent>
                          <w:p w14:paraId="5F2D11FB" w14:textId="193B0283" w:rsidR="0054685B" w:rsidRPr="002D48F1" w:rsidRDefault="006246FF"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F8258F">
                                  <w:rPr>
                                    <w:rFonts w:asciiTheme="majorHAnsi" w:hAnsiTheme="majorHAnsi" w:cstheme="majorHAnsi"/>
                                    <w:b/>
                                    <w:noProof/>
                                    <w:color w:val="006A9B" w:themeColor="text2"/>
                                    <w:sz w:val="16"/>
                                  </w:rPr>
                                  <w:t>10809.15.1 HES 18a. HES Data Protection Impact Assessment Policy (17112021) fr4 - 670.docx</w:t>
                                </w:r>
                                <w:r w:rsidR="0054685B"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6</w:t>
                                </w:r>
                                <w:r w:rsidR="0054685B" w:rsidRPr="00B81180">
                                  <w:rPr>
                                    <w:rFonts w:asciiTheme="majorHAnsi" w:hAnsiTheme="majorHAnsi" w:cstheme="majorHAnsi"/>
                                    <w:color w:val="006A9B" w:themeColor="text2"/>
                                    <w:sz w:val="16"/>
                                  </w:rPr>
                                  <w:fldChar w:fldCharType="end"/>
                                </w:r>
                                <w:r w:rsidR="00A516F6">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E09D1A8" w14:textId="77777777" w:rsidR="0054685B" w:rsidRPr="00B81180" w:rsidRDefault="006246FF"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9FFE4" id="_x0000_s1034" style="position:absolute;left:0;text-align:left;margin-left:-42.95pt;margin-top:796.85pt;width:419.85pt;height:39.7pt;z-index:251663360;mso-position-vertical-relative:page;mso-width-relative:margin;mso-height-relative:margin" coordsize="53316,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">
              <v:shapetype id="_x0000_t202" coordsize="21600,21600" o:spt="202" path="m,l,21600r21600,l21600,xe">
                <v:stroke joinstyle="miter"/>
                <v:path gradientshapeok="t" o:connecttype="rect"/>
              </v:shapetype>
              <v:shape id="Tekstvak 2" o:spid="_x0000_s1035" type="#_x0000_t202" style="position:absolute;left:18477;top:28;width:34839;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2D11FB" w14:textId="193B0283" w:rsidR="0054685B" w:rsidRPr="002D48F1" w:rsidRDefault="0097575A"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F8258F">
                            <w:rPr>
                              <w:rFonts w:asciiTheme="majorHAnsi" w:hAnsiTheme="majorHAnsi" w:cstheme="majorHAnsi"/>
                              <w:b/>
                              <w:noProof/>
                              <w:color w:val="006A9B" w:themeColor="text2"/>
                              <w:sz w:val="16"/>
                            </w:rPr>
                            <w:t>10809.15.1 HES 18a. HES Data Protection Impact Assessment Policy (17112021) fr4 - 670.docx</w:t>
                          </w:r>
                          <w:r w:rsidR="0054685B"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6</w:t>
                          </w:r>
                          <w:r w:rsidR="0054685B" w:rsidRPr="00B81180">
                            <w:rPr>
                              <w:rFonts w:asciiTheme="majorHAnsi" w:hAnsiTheme="majorHAnsi" w:cstheme="majorHAnsi"/>
                              <w:color w:val="006A9B" w:themeColor="text2"/>
                              <w:sz w:val="16"/>
                            </w:rPr>
                            <w:fldChar w:fldCharType="end"/>
                          </w:r>
                          <w:r w:rsidR="00A516F6">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6"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E09D1A8" w14:textId="77777777" w:rsidR="0054685B" w:rsidRPr="00B81180" w:rsidRDefault="0097575A"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v:textbox>
              </v:shape>
              <v:oval id="Ovaal 7" o:spid="_x0000_s1037"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4168FBA1" wp14:editId="738A2A39">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F737" w14:textId="77777777" w:rsidR="006073B6" w:rsidRDefault="006073B6" w:rsidP="0017003C">
      <w:r>
        <w:separator/>
      </w:r>
    </w:p>
  </w:footnote>
  <w:footnote w:type="continuationSeparator" w:id="0">
    <w:p w14:paraId="3BAAF88B" w14:textId="77777777" w:rsidR="006073B6" w:rsidRDefault="006073B6"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7A55" w14:textId="77777777" w:rsidR="00C30888" w:rsidRPr="00FF76B0" w:rsidRDefault="004B1A20" w:rsidP="00217844">
    <w:pPr>
      <w:pStyle w:val="Koptekst"/>
      <w:jc w:val="right"/>
      <w:rPr>
        <w:rFonts w:ascii="Arial" w:hAnsi="Arial" w:cs="Arial"/>
        <w:sz w:val="20"/>
        <w:szCs w:val="20"/>
      </w:rPr>
    </w:pPr>
    <w:r>
      <w:rPr>
        <w:noProof/>
      </w:rPr>
      <w:drawing>
        <wp:anchor distT="0" distB="0" distL="114300" distR="114300" simplePos="0" relativeHeight="251669504" behindDoc="1" locked="1" layoutInCell="1" allowOverlap="1" wp14:anchorId="040200C8" wp14:editId="5BE49B7F">
          <wp:simplePos x="0" y="0"/>
          <wp:positionH relativeFrom="margin">
            <wp:align>right</wp:align>
          </wp:positionH>
          <wp:positionV relativeFrom="topMargin">
            <wp:align>bottom</wp:align>
          </wp:positionV>
          <wp:extent cx="838200" cy="719455"/>
          <wp:effectExtent l="0" t="0" r="0" b="4445"/>
          <wp:wrapNone/>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F0AE" w14:textId="77777777" w:rsidR="0017003C" w:rsidRDefault="00310343">
    <w:pPr>
      <w:pStyle w:val="Koptekst"/>
    </w:pPr>
    <w:r>
      <w:rPr>
        <w:noProof/>
      </w:rPr>
      <w:drawing>
        <wp:anchor distT="0" distB="0" distL="114300" distR="114300" simplePos="0" relativeHeight="251667456" behindDoc="1" locked="1" layoutInCell="1" allowOverlap="1" wp14:anchorId="66D9ACA2" wp14:editId="47C0B198">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895BD4"/>
    <w:multiLevelType w:val="hybridMultilevel"/>
    <w:tmpl w:val="330A595C"/>
    <w:lvl w:ilvl="0" w:tplc="308E485A">
      <w:start w:val="1"/>
      <w:numFmt w:val="bullet"/>
      <w:lvlText w:val="o"/>
      <w:lvlJc w:val="left"/>
      <w:pPr>
        <w:ind w:left="1440" w:hanging="360"/>
      </w:pPr>
      <w:rPr>
        <w:rFonts w:ascii="Courier New" w:hAnsi="Courier New" w:cs="Courier New" w:hint="default"/>
      </w:rPr>
    </w:lvl>
    <w:lvl w:ilvl="1" w:tplc="293AF632" w:tentative="1">
      <w:start w:val="1"/>
      <w:numFmt w:val="bullet"/>
      <w:lvlText w:val="o"/>
      <w:lvlJc w:val="left"/>
      <w:pPr>
        <w:ind w:left="2160" w:hanging="360"/>
      </w:pPr>
      <w:rPr>
        <w:rFonts w:ascii="Courier New" w:hAnsi="Courier New" w:cs="Courier New" w:hint="default"/>
      </w:rPr>
    </w:lvl>
    <w:lvl w:ilvl="2" w:tplc="7DB4CD96" w:tentative="1">
      <w:start w:val="1"/>
      <w:numFmt w:val="bullet"/>
      <w:lvlText w:val=""/>
      <w:lvlJc w:val="left"/>
      <w:pPr>
        <w:ind w:left="2880" w:hanging="360"/>
      </w:pPr>
      <w:rPr>
        <w:rFonts w:ascii="Wingdings" w:hAnsi="Wingdings" w:hint="default"/>
      </w:rPr>
    </w:lvl>
    <w:lvl w:ilvl="3" w:tplc="8BE082E8" w:tentative="1">
      <w:start w:val="1"/>
      <w:numFmt w:val="bullet"/>
      <w:lvlText w:val=""/>
      <w:lvlJc w:val="left"/>
      <w:pPr>
        <w:ind w:left="3600" w:hanging="360"/>
      </w:pPr>
      <w:rPr>
        <w:rFonts w:ascii="Symbol" w:hAnsi="Symbol" w:hint="default"/>
      </w:rPr>
    </w:lvl>
    <w:lvl w:ilvl="4" w:tplc="8954E828" w:tentative="1">
      <w:start w:val="1"/>
      <w:numFmt w:val="bullet"/>
      <w:lvlText w:val="o"/>
      <w:lvlJc w:val="left"/>
      <w:pPr>
        <w:ind w:left="4320" w:hanging="360"/>
      </w:pPr>
      <w:rPr>
        <w:rFonts w:ascii="Courier New" w:hAnsi="Courier New" w:cs="Courier New" w:hint="default"/>
      </w:rPr>
    </w:lvl>
    <w:lvl w:ilvl="5" w:tplc="F312BD6E" w:tentative="1">
      <w:start w:val="1"/>
      <w:numFmt w:val="bullet"/>
      <w:lvlText w:val=""/>
      <w:lvlJc w:val="left"/>
      <w:pPr>
        <w:ind w:left="5040" w:hanging="360"/>
      </w:pPr>
      <w:rPr>
        <w:rFonts w:ascii="Wingdings" w:hAnsi="Wingdings" w:hint="default"/>
      </w:rPr>
    </w:lvl>
    <w:lvl w:ilvl="6" w:tplc="DE2E1340" w:tentative="1">
      <w:start w:val="1"/>
      <w:numFmt w:val="bullet"/>
      <w:lvlText w:val=""/>
      <w:lvlJc w:val="left"/>
      <w:pPr>
        <w:ind w:left="5760" w:hanging="360"/>
      </w:pPr>
      <w:rPr>
        <w:rFonts w:ascii="Symbol" w:hAnsi="Symbol" w:hint="default"/>
      </w:rPr>
    </w:lvl>
    <w:lvl w:ilvl="7" w:tplc="D16C95FC" w:tentative="1">
      <w:start w:val="1"/>
      <w:numFmt w:val="bullet"/>
      <w:lvlText w:val="o"/>
      <w:lvlJc w:val="left"/>
      <w:pPr>
        <w:ind w:left="6480" w:hanging="360"/>
      </w:pPr>
      <w:rPr>
        <w:rFonts w:ascii="Courier New" w:hAnsi="Courier New" w:cs="Courier New" w:hint="default"/>
      </w:rPr>
    </w:lvl>
    <w:lvl w:ilvl="8" w:tplc="73D2DC10" w:tentative="1">
      <w:start w:val="1"/>
      <w:numFmt w:val="bullet"/>
      <w:lvlText w:val=""/>
      <w:lvlJc w:val="left"/>
      <w:pPr>
        <w:ind w:left="7200" w:hanging="360"/>
      </w:pPr>
      <w:rPr>
        <w:rFonts w:ascii="Wingdings" w:hAnsi="Wingdings" w:hint="default"/>
      </w:rPr>
    </w:lvl>
  </w:abstractNum>
  <w:abstractNum w:abstractNumId="3" w15:restartNumberingAfterBreak="0">
    <w:nsid w:val="2CBE3560"/>
    <w:multiLevelType w:val="hybridMultilevel"/>
    <w:tmpl w:val="1D767B56"/>
    <w:lvl w:ilvl="0" w:tplc="1BAE62AC">
      <w:start w:val="1"/>
      <w:numFmt w:val="decimal"/>
      <w:lvlText w:val="%1."/>
      <w:lvlJc w:val="left"/>
      <w:pPr>
        <w:ind w:left="360" w:hanging="360"/>
      </w:pPr>
    </w:lvl>
    <w:lvl w:ilvl="1" w:tplc="CDBE8F94">
      <w:start w:val="1"/>
      <w:numFmt w:val="lowerLetter"/>
      <w:lvlText w:val="%2."/>
      <w:lvlJc w:val="left"/>
      <w:pPr>
        <w:ind w:left="1080" w:hanging="360"/>
      </w:pPr>
    </w:lvl>
    <w:lvl w:ilvl="2" w:tplc="C1020706" w:tentative="1">
      <w:start w:val="1"/>
      <w:numFmt w:val="lowerRoman"/>
      <w:lvlText w:val="%3."/>
      <w:lvlJc w:val="right"/>
      <w:pPr>
        <w:ind w:left="1800" w:hanging="180"/>
      </w:pPr>
    </w:lvl>
    <w:lvl w:ilvl="3" w:tplc="BDD63870" w:tentative="1">
      <w:start w:val="1"/>
      <w:numFmt w:val="decimal"/>
      <w:lvlText w:val="%4."/>
      <w:lvlJc w:val="left"/>
      <w:pPr>
        <w:ind w:left="2520" w:hanging="360"/>
      </w:pPr>
    </w:lvl>
    <w:lvl w:ilvl="4" w:tplc="B1382564" w:tentative="1">
      <w:start w:val="1"/>
      <w:numFmt w:val="lowerLetter"/>
      <w:lvlText w:val="%5."/>
      <w:lvlJc w:val="left"/>
      <w:pPr>
        <w:ind w:left="3240" w:hanging="360"/>
      </w:pPr>
    </w:lvl>
    <w:lvl w:ilvl="5" w:tplc="D904F088" w:tentative="1">
      <w:start w:val="1"/>
      <w:numFmt w:val="lowerRoman"/>
      <w:lvlText w:val="%6."/>
      <w:lvlJc w:val="right"/>
      <w:pPr>
        <w:ind w:left="3960" w:hanging="180"/>
      </w:pPr>
    </w:lvl>
    <w:lvl w:ilvl="6" w:tplc="5B52C728" w:tentative="1">
      <w:start w:val="1"/>
      <w:numFmt w:val="decimal"/>
      <w:lvlText w:val="%7."/>
      <w:lvlJc w:val="left"/>
      <w:pPr>
        <w:ind w:left="4680" w:hanging="360"/>
      </w:pPr>
    </w:lvl>
    <w:lvl w:ilvl="7" w:tplc="071C28BE" w:tentative="1">
      <w:start w:val="1"/>
      <w:numFmt w:val="lowerLetter"/>
      <w:lvlText w:val="%8."/>
      <w:lvlJc w:val="left"/>
      <w:pPr>
        <w:ind w:left="5400" w:hanging="360"/>
      </w:pPr>
    </w:lvl>
    <w:lvl w:ilvl="8" w:tplc="4E28CE5A" w:tentative="1">
      <w:start w:val="1"/>
      <w:numFmt w:val="lowerRoman"/>
      <w:lvlText w:val="%9."/>
      <w:lvlJc w:val="right"/>
      <w:pPr>
        <w:ind w:left="6120" w:hanging="180"/>
      </w:p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5E195B"/>
    <w:multiLevelType w:val="hybridMultilevel"/>
    <w:tmpl w:val="6E6C80D6"/>
    <w:lvl w:ilvl="0" w:tplc="950699F2">
      <w:start w:val="1"/>
      <w:numFmt w:val="bullet"/>
      <w:lvlText w:val="o"/>
      <w:lvlJc w:val="left"/>
      <w:pPr>
        <w:ind w:left="1440" w:hanging="360"/>
      </w:pPr>
      <w:rPr>
        <w:rFonts w:ascii="Courier New" w:hAnsi="Courier New" w:cs="Courier New" w:hint="default"/>
      </w:rPr>
    </w:lvl>
    <w:lvl w:ilvl="1" w:tplc="660C79E8" w:tentative="1">
      <w:start w:val="1"/>
      <w:numFmt w:val="bullet"/>
      <w:lvlText w:val="o"/>
      <w:lvlJc w:val="left"/>
      <w:pPr>
        <w:ind w:left="2160" w:hanging="360"/>
      </w:pPr>
      <w:rPr>
        <w:rFonts w:ascii="Courier New" w:hAnsi="Courier New" w:cs="Courier New" w:hint="default"/>
      </w:rPr>
    </w:lvl>
    <w:lvl w:ilvl="2" w:tplc="3E3E3320" w:tentative="1">
      <w:start w:val="1"/>
      <w:numFmt w:val="bullet"/>
      <w:lvlText w:val=""/>
      <w:lvlJc w:val="left"/>
      <w:pPr>
        <w:ind w:left="2880" w:hanging="360"/>
      </w:pPr>
      <w:rPr>
        <w:rFonts w:ascii="Wingdings" w:hAnsi="Wingdings" w:hint="default"/>
      </w:rPr>
    </w:lvl>
    <w:lvl w:ilvl="3" w:tplc="B2261162" w:tentative="1">
      <w:start w:val="1"/>
      <w:numFmt w:val="bullet"/>
      <w:lvlText w:val=""/>
      <w:lvlJc w:val="left"/>
      <w:pPr>
        <w:ind w:left="3600" w:hanging="360"/>
      </w:pPr>
      <w:rPr>
        <w:rFonts w:ascii="Symbol" w:hAnsi="Symbol" w:hint="default"/>
      </w:rPr>
    </w:lvl>
    <w:lvl w:ilvl="4" w:tplc="30DA93F6" w:tentative="1">
      <w:start w:val="1"/>
      <w:numFmt w:val="bullet"/>
      <w:lvlText w:val="o"/>
      <w:lvlJc w:val="left"/>
      <w:pPr>
        <w:ind w:left="4320" w:hanging="360"/>
      </w:pPr>
      <w:rPr>
        <w:rFonts w:ascii="Courier New" w:hAnsi="Courier New" w:cs="Courier New" w:hint="default"/>
      </w:rPr>
    </w:lvl>
    <w:lvl w:ilvl="5" w:tplc="D08E8164" w:tentative="1">
      <w:start w:val="1"/>
      <w:numFmt w:val="bullet"/>
      <w:lvlText w:val=""/>
      <w:lvlJc w:val="left"/>
      <w:pPr>
        <w:ind w:left="5040" w:hanging="360"/>
      </w:pPr>
      <w:rPr>
        <w:rFonts w:ascii="Wingdings" w:hAnsi="Wingdings" w:hint="default"/>
      </w:rPr>
    </w:lvl>
    <w:lvl w:ilvl="6" w:tplc="40BAA366" w:tentative="1">
      <w:start w:val="1"/>
      <w:numFmt w:val="bullet"/>
      <w:lvlText w:val=""/>
      <w:lvlJc w:val="left"/>
      <w:pPr>
        <w:ind w:left="5760" w:hanging="360"/>
      </w:pPr>
      <w:rPr>
        <w:rFonts w:ascii="Symbol" w:hAnsi="Symbol" w:hint="default"/>
      </w:rPr>
    </w:lvl>
    <w:lvl w:ilvl="7" w:tplc="FFB68178" w:tentative="1">
      <w:start w:val="1"/>
      <w:numFmt w:val="bullet"/>
      <w:lvlText w:val="o"/>
      <w:lvlJc w:val="left"/>
      <w:pPr>
        <w:ind w:left="6480" w:hanging="360"/>
      </w:pPr>
      <w:rPr>
        <w:rFonts w:ascii="Courier New" w:hAnsi="Courier New" w:cs="Courier New" w:hint="default"/>
      </w:rPr>
    </w:lvl>
    <w:lvl w:ilvl="8" w:tplc="5DD89476" w:tentative="1">
      <w:start w:val="1"/>
      <w:numFmt w:val="bullet"/>
      <w:lvlText w:val=""/>
      <w:lvlJc w:val="left"/>
      <w:pPr>
        <w:ind w:left="7200" w:hanging="360"/>
      </w:pPr>
      <w:rPr>
        <w:rFonts w:ascii="Wingdings" w:hAnsi="Wingdings" w:hint="default"/>
      </w:rPr>
    </w:lvl>
  </w:abstractNum>
  <w:abstractNum w:abstractNumId="7" w15:restartNumberingAfterBreak="0">
    <w:nsid w:val="49D377A0"/>
    <w:multiLevelType w:val="multilevel"/>
    <w:tmpl w:val="0413001D"/>
    <w:numStyleLink w:val="Stijl1"/>
  </w:abstractNum>
  <w:abstractNum w:abstractNumId="8"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2D023D6"/>
    <w:multiLevelType w:val="multilevel"/>
    <w:tmpl w:val="49C0B736"/>
    <w:name w:val="General 1"/>
    <w:lvl w:ilvl="0">
      <w:start w:val="1"/>
      <w:numFmt w:val="decimal"/>
      <w:pStyle w:val="General1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1" w15:restartNumberingAfterBreak="0">
    <w:nsid w:val="6B4F0377"/>
    <w:multiLevelType w:val="multilevel"/>
    <w:tmpl w:val="7F685A02"/>
    <w:lvl w:ilvl="0">
      <w:start w:val="1"/>
      <w:numFmt w:val="decimal"/>
      <w:pStyle w:val="StandardL1"/>
      <w:isLgl/>
      <w:lvlText w:val="%1."/>
      <w:lvlJc w:val="left"/>
      <w:pPr>
        <w:tabs>
          <w:tab w:val="num" w:pos="720"/>
        </w:tabs>
        <w:ind w:left="720" w:hanging="720"/>
      </w:pPr>
      <w:rPr>
        <w:rFonts w:ascii="Calibri" w:hAnsi="Calibri" w:cs="Arial" w:hint="default"/>
        <w:b/>
        <w:i w:val="0"/>
        <w:caps w:val="0"/>
        <w:strike w:val="0"/>
        <w:dstrike w:val="0"/>
        <w:vanish w:val="0"/>
        <w:color w:val="auto"/>
        <w:sz w:val="36"/>
        <w:szCs w:val="36"/>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bullet"/>
      <w:pStyle w:val="StandardL3"/>
      <w:lvlText w:val=""/>
      <w:lvlJc w:val="left"/>
      <w:pPr>
        <w:tabs>
          <w:tab w:val="num" w:pos="1440"/>
        </w:tabs>
        <w:ind w:left="1440" w:hanging="720"/>
      </w:pPr>
      <w:rPr>
        <w:rFonts w:ascii="Symbol" w:hAnsi="Symbo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4"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7C62EE2"/>
    <w:multiLevelType w:val="hybridMultilevel"/>
    <w:tmpl w:val="A894B288"/>
    <w:lvl w:ilvl="0" w:tplc="6EB6B7C4">
      <w:start w:val="1"/>
      <w:numFmt w:val="bullet"/>
      <w:lvlText w:val=""/>
      <w:lvlJc w:val="left"/>
      <w:pPr>
        <w:ind w:left="720" w:hanging="360"/>
      </w:pPr>
      <w:rPr>
        <w:rFonts w:ascii="Symbol" w:hAnsi="Symbol" w:hint="default"/>
      </w:rPr>
    </w:lvl>
    <w:lvl w:ilvl="1" w:tplc="6C5C6A10">
      <w:start w:val="1"/>
      <w:numFmt w:val="bullet"/>
      <w:lvlText w:val="o"/>
      <w:lvlJc w:val="left"/>
      <w:pPr>
        <w:ind w:left="1440" w:hanging="360"/>
      </w:pPr>
      <w:rPr>
        <w:rFonts w:ascii="Courier New" w:hAnsi="Courier New" w:cs="Courier New" w:hint="default"/>
      </w:rPr>
    </w:lvl>
    <w:lvl w:ilvl="2" w:tplc="7724FABA" w:tentative="1">
      <w:start w:val="1"/>
      <w:numFmt w:val="bullet"/>
      <w:lvlText w:val=""/>
      <w:lvlJc w:val="left"/>
      <w:pPr>
        <w:ind w:left="2160" w:hanging="360"/>
      </w:pPr>
      <w:rPr>
        <w:rFonts w:ascii="Wingdings" w:hAnsi="Wingdings" w:hint="default"/>
      </w:rPr>
    </w:lvl>
    <w:lvl w:ilvl="3" w:tplc="7D1E8AEC" w:tentative="1">
      <w:start w:val="1"/>
      <w:numFmt w:val="bullet"/>
      <w:lvlText w:val=""/>
      <w:lvlJc w:val="left"/>
      <w:pPr>
        <w:ind w:left="2880" w:hanging="360"/>
      </w:pPr>
      <w:rPr>
        <w:rFonts w:ascii="Symbol" w:hAnsi="Symbol" w:hint="default"/>
      </w:rPr>
    </w:lvl>
    <w:lvl w:ilvl="4" w:tplc="0A1A01DE" w:tentative="1">
      <w:start w:val="1"/>
      <w:numFmt w:val="bullet"/>
      <w:lvlText w:val="o"/>
      <w:lvlJc w:val="left"/>
      <w:pPr>
        <w:ind w:left="3600" w:hanging="360"/>
      </w:pPr>
      <w:rPr>
        <w:rFonts w:ascii="Courier New" w:hAnsi="Courier New" w:cs="Courier New" w:hint="default"/>
      </w:rPr>
    </w:lvl>
    <w:lvl w:ilvl="5" w:tplc="E09A1070" w:tentative="1">
      <w:start w:val="1"/>
      <w:numFmt w:val="bullet"/>
      <w:lvlText w:val=""/>
      <w:lvlJc w:val="left"/>
      <w:pPr>
        <w:ind w:left="4320" w:hanging="360"/>
      </w:pPr>
      <w:rPr>
        <w:rFonts w:ascii="Wingdings" w:hAnsi="Wingdings" w:hint="default"/>
      </w:rPr>
    </w:lvl>
    <w:lvl w:ilvl="6" w:tplc="D8E67524" w:tentative="1">
      <w:start w:val="1"/>
      <w:numFmt w:val="bullet"/>
      <w:lvlText w:val=""/>
      <w:lvlJc w:val="left"/>
      <w:pPr>
        <w:ind w:left="5040" w:hanging="360"/>
      </w:pPr>
      <w:rPr>
        <w:rFonts w:ascii="Symbol" w:hAnsi="Symbol" w:hint="default"/>
      </w:rPr>
    </w:lvl>
    <w:lvl w:ilvl="7" w:tplc="736432F0" w:tentative="1">
      <w:start w:val="1"/>
      <w:numFmt w:val="bullet"/>
      <w:lvlText w:val="o"/>
      <w:lvlJc w:val="left"/>
      <w:pPr>
        <w:ind w:left="5760" w:hanging="360"/>
      </w:pPr>
      <w:rPr>
        <w:rFonts w:ascii="Courier New" w:hAnsi="Courier New" w:cs="Courier New" w:hint="default"/>
      </w:rPr>
    </w:lvl>
    <w:lvl w:ilvl="8" w:tplc="80360876" w:tentative="1">
      <w:start w:val="1"/>
      <w:numFmt w:val="bullet"/>
      <w:lvlText w:val=""/>
      <w:lvlJc w:val="left"/>
      <w:pPr>
        <w:ind w:left="6480" w:hanging="360"/>
      </w:pPr>
      <w:rPr>
        <w:rFonts w:ascii="Wingdings" w:hAnsi="Wingdings" w:hint="default"/>
      </w:rPr>
    </w:lvl>
  </w:abstractNum>
  <w:abstractNum w:abstractNumId="17" w15:restartNumberingAfterBreak="0">
    <w:nsid w:val="7D5D37A9"/>
    <w:multiLevelType w:val="hybridMultilevel"/>
    <w:tmpl w:val="FD52D2CA"/>
    <w:lvl w:ilvl="0" w:tplc="125E21FA">
      <w:start w:val="1"/>
      <w:numFmt w:val="bullet"/>
      <w:lvlText w:val=""/>
      <w:lvlJc w:val="left"/>
      <w:pPr>
        <w:ind w:left="360" w:hanging="360"/>
      </w:pPr>
      <w:rPr>
        <w:rFonts w:ascii="Symbol" w:hAnsi="Symbol" w:hint="default"/>
      </w:rPr>
    </w:lvl>
    <w:lvl w:ilvl="1" w:tplc="C1F43A04" w:tentative="1">
      <w:start w:val="1"/>
      <w:numFmt w:val="bullet"/>
      <w:lvlText w:val="o"/>
      <w:lvlJc w:val="left"/>
      <w:pPr>
        <w:ind w:left="1080" w:hanging="360"/>
      </w:pPr>
      <w:rPr>
        <w:rFonts w:ascii="Courier New" w:hAnsi="Courier New" w:cs="Courier New" w:hint="default"/>
      </w:rPr>
    </w:lvl>
    <w:lvl w:ilvl="2" w:tplc="1BE47D5A" w:tentative="1">
      <w:start w:val="1"/>
      <w:numFmt w:val="bullet"/>
      <w:lvlText w:val=""/>
      <w:lvlJc w:val="left"/>
      <w:pPr>
        <w:ind w:left="1800" w:hanging="360"/>
      </w:pPr>
      <w:rPr>
        <w:rFonts w:ascii="Wingdings" w:hAnsi="Wingdings" w:hint="default"/>
      </w:rPr>
    </w:lvl>
    <w:lvl w:ilvl="3" w:tplc="5E16FF02" w:tentative="1">
      <w:start w:val="1"/>
      <w:numFmt w:val="bullet"/>
      <w:lvlText w:val=""/>
      <w:lvlJc w:val="left"/>
      <w:pPr>
        <w:ind w:left="2520" w:hanging="360"/>
      </w:pPr>
      <w:rPr>
        <w:rFonts w:ascii="Symbol" w:hAnsi="Symbol" w:hint="default"/>
      </w:rPr>
    </w:lvl>
    <w:lvl w:ilvl="4" w:tplc="8C6C8CAC" w:tentative="1">
      <w:start w:val="1"/>
      <w:numFmt w:val="bullet"/>
      <w:lvlText w:val="o"/>
      <w:lvlJc w:val="left"/>
      <w:pPr>
        <w:ind w:left="3240" w:hanging="360"/>
      </w:pPr>
      <w:rPr>
        <w:rFonts w:ascii="Courier New" w:hAnsi="Courier New" w:cs="Courier New" w:hint="default"/>
      </w:rPr>
    </w:lvl>
    <w:lvl w:ilvl="5" w:tplc="0A4A265E" w:tentative="1">
      <w:start w:val="1"/>
      <w:numFmt w:val="bullet"/>
      <w:lvlText w:val=""/>
      <w:lvlJc w:val="left"/>
      <w:pPr>
        <w:ind w:left="3960" w:hanging="360"/>
      </w:pPr>
      <w:rPr>
        <w:rFonts w:ascii="Wingdings" w:hAnsi="Wingdings" w:hint="default"/>
      </w:rPr>
    </w:lvl>
    <w:lvl w:ilvl="6" w:tplc="2A58C848" w:tentative="1">
      <w:start w:val="1"/>
      <w:numFmt w:val="bullet"/>
      <w:lvlText w:val=""/>
      <w:lvlJc w:val="left"/>
      <w:pPr>
        <w:ind w:left="4680" w:hanging="360"/>
      </w:pPr>
      <w:rPr>
        <w:rFonts w:ascii="Symbol" w:hAnsi="Symbol" w:hint="default"/>
      </w:rPr>
    </w:lvl>
    <w:lvl w:ilvl="7" w:tplc="2BA84582" w:tentative="1">
      <w:start w:val="1"/>
      <w:numFmt w:val="bullet"/>
      <w:lvlText w:val="o"/>
      <w:lvlJc w:val="left"/>
      <w:pPr>
        <w:ind w:left="5400" w:hanging="360"/>
      </w:pPr>
      <w:rPr>
        <w:rFonts w:ascii="Courier New" w:hAnsi="Courier New" w:cs="Courier New" w:hint="default"/>
      </w:rPr>
    </w:lvl>
    <w:lvl w:ilvl="8" w:tplc="F88E14FC" w:tentative="1">
      <w:start w:val="1"/>
      <w:numFmt w:val="bullet"/>
      <w:lvlText w:val=""/>
      <w:lvlJc w:val="left"/>
      <w:pPr>
        <w:ind w:left="6120" w:hanging="360"/>
      </w:pPr>
      <w:rPr>
        <w:rFonts w:ascii="Wingdings" w:hAnsi="Wingdings" w:hint="default"/>
      </w:rPr>
    </w:lvl>
  </w:abstractNum>
  <w:abstractNum w:abstractNumId="18"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584110">
    <w:abstractNumId w:val="9"/>
  </w:num>
  <w:num w:numId="2" w16cid:durableId="457450777">
    <w:abstractNumId w:val="0"/>
  </w:num>
  <w:num w:numId="3" w16cid:durableId="1937666866">
    <w:abstractNumId w:val="1"/>
  </w:num>
  <w:num w:numId="4" w16cid:durableId="250085755">
    <w:abstractNumId w:val="18"/>
  </w:num>
  <w:num w:numId="5" w16cid:durableId="2101170811">
    <w:abstractNumId w:val="7"/>
  </w:num>
  <w:num w:numId="6" w16cid:durableId="544678787">
    <w:abstractNumId w:val="12"/>
  </w:num>
  <w:num w:numId="7" w16cid:durableId="1859149355">
    <w:abstractNumId w:val="14"/>
  </w:num>
  <w:num w:numId="8" w16cid:durableId="895361511">
    <w:abstractNumId w:val="5"/>
  </w:num>
  <w:num w:numId="9" w16cid:durableId="617296755">
    <w:abstractNumId w:val="4"/>
  </w:num>
  <w:num w:numId="10" w16cid:durableId="1871643886">
    <w:abstractNumId w:val="8"/>
  </w:num>
  <w:num w:numId="11" w16cid:durableId="446198562">
    <w:abstractNumId w:val="15"/>
  </w:num>
  <w:num w:numId="12" w16cid:durableId="1422331265">
    <w:abstractNumId w:val="13"/>
  </w:num>
  <w:num w:numId="13" w16cid:durableId="1882083682">
    <w:abstractNumId w:val="11"/>
  </w:num>
  <w:num w:numId="14" w16cid:durableId="1817840594">
    <w:abstractNumId w:val="3"/>
  </w:num>
  <w:num w:numId="15" w16cid:durableId="2008361202">
    <w:abstractNumId w:val="16"/>
  </w:num>
  <w:num w:numId="16" w16cid:durableId="1301614929">
    <w:abstractNumId w:val="2"/>
  </w:num>
  <w:num w:numId="17" w16cid:durableId="212229274">
    <w:abstractNumId w:val="6"/>
  </w:num>
  <w:num w:numId="18" w16cid:durableId="1530727221">
    <w:abstractNumId w:val="17"/>
  </w:num>
  <w:num w:numId="19" w16cid:durableId="1684956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B6"/>
    <w:rsid w:val="00012D80"/>
    <w:rsid w:val="000152F1"/>
    <w:rsid w:val="00024095"/>
    <w:rsid w:val="000657D4"/>
    <w:rsid w:val="0009112A"/>
    <w:rsid w:val="000B33F2"/>
    <w:rsid w:val="00113237"/>
    <w:rsid w:val="0017003C"/>
    <w:rsid w:val="001B0DD8"/>
    <w:rsid w:val="001E6BB5"/>
    <w:rsid w:val="00213F9D"/>
    <w:rsid w:val="00244B25"/>
    <w:rsid w:val="002B5C5A"/>
    <w:rsid w:val="002C0DB5"/>
    <w:rsid w:val="002D43E8"/>
    <w:rsid w:val="002D48F1"/>
    <w:rsid w:val="00310343"/>
    <w:rsid w:val="003F2C4A"/>
    <w:rsid w:val="00422527"/>
    <w:rsid w:val="00427E7C"/>
    <w:rsid w:val="00461434"/>
    <w:rsid w:val="00484E21"/>
    <w:rsid w:val="004B1A20"/>
    <w:rsid w:val="00500B61"/>
    <w:rsid w:val="0054685B"/>
    <w:rsid w:val="005726D9"/>
    <w:rsid w:val="005B702D"/>
    <w:rsid w:val="005F51CB"/>
    <w:rsid w:val="006073B6"/>
    <w:rsid w:val="0061236F"/>
    <w:rsid w:val="00616243"/>
    <w:rsid w:val="006246FF"/>
    <w:rsid w:val="006358E1"/>
    <w:rsid w:val="00657546"/>
    <w:rsid w:val="00690687"/>
    <w:rsid w:val="006A3E51"/>
    <w:rsid w:val="006C176E"/>
    <w:rsid w:val="006C20C7"/>
    <w:rsid w:val="00704984"/>
    <w:rsid w:val="00757E3E"/>
    <w:rsid w:val="00790AFA"/>
    <w:rsid w:val="007D3F5A"/>
    <w:rsid w:val="00856B9D"/>
    <w:rsid w:val="00891367"/>
    <w:rsid w:val="008C0866"/>
    <w:rsid w:val="008F43DC"/>
    <w:rsid w:val="009061C0"/>
    <w:rsid w:val="00910BFB"/>
    <w:rsid w:val="00912992"/>
    <w:rsid w:val="0092426E"/>
    <w:rsid w:val="00935886"/>
    <w:rsid w:val="00935EAC"/>
    <w:rsid w:val="0097575A"/>
    <w:rsid w:val="00996847"/>
    <w:rsid w:val="00A02A67"/>
    <w:rsid w:val="00A17052"/>
    <w:rsid w:val="00A51003"/>
    <w:rsid w:val="00A516F6"/>
    <w:rsid w:val="00A60643"/>
    <w:rsid w:val="00A9241B"/>
    <w:rsid w:val="00B07F2A"/>
    <w:rsid w:val="00B53FFE"/>
    <w:rsid w:val="00B61F57"/>
    <w:rsid w:val="00B82907"/>
    <w:rsid w:val="00B97FCC"/>
    <w:rsid w:val="00BA64F9"/>
    <w:rsid w:val="00BD0628"/>
    <w:rsid w:val="00C30888"/>
    <w:rsid w:val="00C532CA"/>
    <w:rsid w:val="00C673A3"/>
    <w:rsid w:val="00C81E53"/>
    <w:rsid w:val="00C8360D"/>
    <w:rsid w:val="00C934A4"/>
    <w:rsid w:val="00D50886"/>
    <w:rsid w:val="00D67983"/>
    <w:rsid w:val="00D773F2"/>
    <w:rsid w:val="00DF72CB"/>
    <w:rsid w:val="00E4346D"/>
    <w:rsid w:val="00E53020"/>
    <w:rsid w:val="00E54DC0"/>
    <w:rsid w:val="00E562F4"/>
    <w:rsid w:val="00E660C4"/>
    <w:rsid w:val="00E84C6D"/>
    <w:rsid w:val="00E92CF3"/>
    <w:rsid w:val="00EA13A4"/>
    <w:rsid w:val="00EB1A34"/>
    <w:rsid w:val="00EB52B0"/>
    <w:rsid w:val="00F21320"/>
    <w:rsid w:val="00F5401C"/>
    <w:rsid w:val="00F8258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971474"/>
  <w15:chartTrackingRefBased/>
  <w15:docId w15:val="{D683AF2A-B678-4023-8D78-EA4A20A3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888"/>
    <w:pPr>
      <w:spacing w:after="240"/>
      <w:jc w:val="both"/>
    </w:p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fr-FR"/>
    </w:rPr>
  </w:style>
  <w:style w:type="paragraph" w:customStyle="1" w:styleId="kop10">
    <w:name w:val="kop 1"/>
    <w:basedOn w:val="Standaard"/>
    <w:next w:val="Kop2"/>
    <w:link w:val="kop1Char0"/>
    <w:autoRedefine/>
    <w:qFormat/>
    <w:rsid w:val="00244B25"/>
    <w:pPr>
      <w:spacing w:after="800" w:line="600" w:lineRule="exact"/>
      <w:contextualSpacing/>
      <w:outlineLvl w:val="0"/>
    </w:pPr>
    <w:rPr>
      <w:b/>
      <w:caps/>
      <w:kern w:val="24"/>
      <w:sz w:val="54"/>
      <w:lang w:eastAsia="en-GB"/>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fr-FR"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5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rsid w:val="00C30888"/>
    <w:rPr>
      <w:lang w:eastAsia="en-GB"/>
    </w:rPr>
  </w:style>
  <w:style w:type="character" w:customStyle="1" w:styleId="PlattetekstChar">
    <w:name w:val="Platte tekst Char"/>
    <w:basedOn w:val="Standaardalinea-lettertype"/>
    <w:link w:val="Plattetekst"/>
    <w:rsid w:val="00C30888"/>
    <w:rPr>
      <w:rFonts w:ascii="Times New Roman" w:eastAsia="SimSun" w:hAnsi="Times New Roman" w:cs="Times New Roman"/>
      <w:lang w:val="fr-FR" w:eastAsia="en-GB" w:bidi="ar-AE"/>
    </w:rPr>
  </w:style>
  <w:style w:type="paragraph" w:customStyle="1" w:styleId="StandardL9">
    <w:name w:val="Standard L9"/>
    <w:basedOn w:val="Standaard"/>
    <w:next w:val="Plattetekst3"/>
    <w:rsid w:val="00C30888"/>
    <w:pPr>
      <w:numPr>
        <w:ilvl w:val="8"/>
        <w:numId w:val="13"/>
      </w:numPr>
      <w:outlineLvl w:val="8"/>
    </w:pPr>
  </w:style>
  <w:style w:type="paragraph" w:customStyle="1" w:styleId="StandardL8">
    <w:name w:val="Standard L8"/>
    <w:basedOn w:val="Standaard"/>
    <w:next w:val="Plattetekst2"/>
    <w:rsid w:val="00C30888"/>
    <w:pPr>
      <w:numPr>
        <w:ilvl w:val="7"/>
        <w:numId w:val="13"/>
      </w:numPr>
      <w:outlineLvl w:val="7"/>
    </w:pPr>
  </w:style>
  <w:style w:type="paragraph" w:customStyle="1" w:styleId="StandardL7">
    <w:name w:val="Standard L7"/>
    <w:basedOn w:val="Standaard"/>
    <w:next w:val="Standaard"/>
    <w:rsid w:val="00C30888"/>
    <w:pPr>
      <w:numPr>
        <w:ilvl w:val="6"/>
        <w:numId w:val="13"/>
      </w:numPr>
      <w:outlineLvl w:val="6"/>
    </w:pPr>
  </w:style>
  <w:style w:type="paragraph" w:customStyle="1" w:styleId="StandardL6">
    <w:name w:val="Standard L6"/>
    <w:basedOn w:val="Standaard"/>
    <w:next w:val="Standaard"/>
    <w:rsid w:val="00C30888"/>
    <w:pPr>
      <w:numPr>
        <w:ilvl w:val="5"/>
        <w:numId w:val="13"/>
      </w:numPr>
      <w:outlineLvl w:val="5"/>
    </w:pPr>
  </w:style>
  <w:style w:type="paragraph" w:customStyle="1" w:styleId="StandardL5">
    <w:name w:val="Standard L5"/>
    <w:basedOn w:val="Standaard"/>
    <w:next w:val="Standaard"/>
    <w:rsid w:val="00C30888"/>
    <w:pPr>
      <w:numPr>
        <w:ilvl w:val="4"/>
        <w:numId w:val="13"/>
      </w:numPr>
      <w:outlineLvl w:val="4"/>
    </w:pPr>
  </w:style>
  <w:style w:type="paragraph" w:customStyle="1" w:styleId="StandardL4">
    <w:name w:val="Standard L4"/>
    <w:basedOn w:val="Standaard"/>
    <w:next w:val="Plattetekst3"/>
    <w:link w:val="StandardL4Char"/>
    <w:rsid w:val="00C30888"/>
    <w:pPr>
      <w:numPr>
        <w:ilvl w:val="3"/>
        <w:numId w:val="13"/>
      </w:numPr>
      <w:outlineLvl w:val="3"/>
    </w:pPr>
  </w:style>
  <w:style w:type="character" w:customStyle="1" w:styleId="StandardL4Char">
    <w:name w:val="Standard L4 Char"/>
    <w:basedOn w:val="Standaardalinea-lettertype"/>
    <w:link w:val="StandardL4"/>
    <w:rsid w:val="00C30888"/>
    <w:rPr>
      <w:rFonts w:ascii="Times New Roman" w:eastAsia="SimSun" w:hAnsi="Times New Roman" w:cs="Times New Roman"/>
      <w:lang w:val="fr-FR" w:eastAsia="zh-CN" w:bidi="ar-AE"/>
    </w:rPr>
  </w:style>
  <w:style w:type="paragraph" w:customStyle="1" w:styleId="StandardL3">
    <w:name w:val="Standard L3"/>
    <w:basedOn w:val="Standaard"/>
    <w:next w:val="Plattetekst2"/>
    <w:link w:val="StandardL3Char"/>
    <w:rsid w:val="00C30888"/>
    <w:pPr>
      <w:numPr>
        <w:ilvl w:val="2"/>
        <w:numId w:val="13"/>
      </w:numPr>
      <w:outlineLvl w:val="2"/>
    </w:pPr>
  </w:style>
  <w:style w:type="character" w:customStyle="1" w:styleId="StandardL3Char">
    <w:name w:val="Standard L3 Char"/>
    <w:basedOn w:val="Standaardalinea-lettertype"/>
    <w:link w:val="StandardL3"/>
    <w:rsid w:val="00C30888"/>
    <w:rPr>
      <w:rFonts w:ascii="Times New Roman" w:eastAsia="SimSun" w:hAnsi="Times New Roman" w:cs="Times New Roman"/>
      <w:lang w:val="fr-FR" w:eastAsia="zh-CN" w:bidi="ar-AE"/>
    </w:rPr>
  </w:style>
  <w:style w:type="paragraph" w:customStyle="1" w:styleId="StandardL2">
    <w:name w:val="Standard L2"/>
    <w:basedOn w:val="Standaard"/>
    <w:next w:val="Standaard"/>
    <w:link w:val="StandardL2Char"/>
    <w:rsid w:val="00C30888"/>
    <w:pPr>
      <w:numPr>
        <w:ilvl w:val="1"/>
        <w:numId w:val="13"/>
      </w:numPr>
      <w:outlineLvl w:val="1"/>
    </w:pPr>
  </w:style>
  <w:style w:type="character" w:customStyle="1" w:styleId="StandardL2Char">
    <w:name w:val="Standard L2 Char"/>
    <w:basedOn w:val="Standaardalinea-lettertype"/>
    <w:link w:val="StandardL2"/>
    <w:rsid w:val="00C30888"/>
    <w:rPr>
      <w:rFonts w:ascii="Times New Roman" w:eastAsia="SimSun" w:hAnsi="Times New Roman" w:cs="Times New Roman"/>
      <w:lang w:val="fr-FR" w:eastAsia="zh-CN" w:bidi="ar-AE"/>
    </w:rPr>
  </w:style>
  <w:style w:type="paragraph" w:customStyle="1" w:styleId="StandardL1">
    <w:name w:val="Standard L1"/>
    <w:basedOn w:val="Standaard"/>
    <w:next w:val="Standaard"/>
    <w:link w:val="StandardL1Char"/>
    <w:rsid w:val="00C30888"/>
    <w:pPr>
      <w:keepNext/>
      <w:numPr>
        <w:numId w:val="13"/>
      </w:numPr>
      <w:suppressAutoHyphens/>
      <w:jc w:val="left"/>
      <w:outlineLvl w:val="0"/>
    </w:pPr>
    <w:rPr>
      <w:b/>
      <w:caps/>
    </w:rPr>
  </w:style>
  <w:style w:type="character" w:customStyle="1" w:styleId="StandardL1Char">
    <w:name w:val="Standard L1 Char"/>
    <w:basedOn w:val="Standaardalinea-lettertype"/>
    <w:link w:val="StandardL1"/>
    <w:rsid w:val="00C30888"/>
    <w:rPr>
      <w:rFonts w:ascii="Times New Roman" w:eastAsia="SimSun" w:hAnsi="Times New Roman" w:cs="Times New Roman"/>
      <w:b/>
      <w:caps/>
      <w:lang w:val="fr-FR" w:eastAsia="zh-CN" w:bidi="ar-AE"/>
    </w:rPr>
  </w:style>
  <w:style w:type="paragraph" w:customStyle="1" w:styleId="General1L9">
    <w:name w:val="General 1 L9"/>
    <w:basedOn w:val="Standaard"/>
    <w:uiPriority w:val="99"/>
    <w:semiHidden/>
    <w:rsid w:val="00C30888"/>
    <w:pPr>
      <w:numPr>
        <w:ilvl w:val="8"/>
        <w:numId w:val="19"/>
      </w:numPr>
      <w:outlineLvl w:val="8"/>
    </w:pPr>
    <w:rPr>
      <w:rFonts w:hAnsi="Arial" w:cs="Arial"/>
    </w:rPr>
  </w:style>
  <w:style w:type="paragraph" w:customStyle="1" w:styleId="General1L8">
    <w:name w:val="General 1 L8"/>
    <w:basedOn w:val="Standaard"/>
    <w:uiPriority w:val="99"/>
    <w:semiHidden/>
    <w:rsid w:val="00C30888"/>
    <w:pPr>
      <w:numPr>
        <w:ilvl w:val="7"/>
        <w:numId w:val="19"/>
      </w:numPr>
      <w:outlineLvl w:val="7"/>
    </w:pPr>
    <w:rPr>
      <w:rFonts w:hAnsi="Arial" w:cs="Arial"/>
    </w:rPr>
  </w:style>
  <w:style w:type="paragraph" w:customStyle="1" w:styleId="General1L7">
    <w:name w:val="General 1 L7"/>
    <w:basedOn w:val="Standaard"/>
    <w:uiPriority w:val="99"/>
    <w:semiHidden/>
    <w:rsid w:val="00C30888"/>
    <w:pPr>
      <w:numPr>
        <w:ilvl w:val="6"/>
        <w:numId w:val="19"/>
      </w:numPr>
      <w:outlineLvl w:val="6"/>
    </w:pPr>
    <w:rPr>
      <w:rFonts w:hAnsi="Arial" w:cs="Arial"/>
    </w:rPr>
  </w:style>
  <w:style w:type="paragraph" w:customStyle="1" w:styleId="General1L6">
    <w:name w:val="General 1 L6"/>
    <w:basedOn w:val="Standaard"/>
    <w:next w:val="Standaard"/>
    <w:qFormat/>
    <w:rsid w:val="00C30888"/>
    <w:pPr>
      <w:numPr>
        <w:ilvl w:val="5"/>
        <w:numId w:val="19"/>
      </w:numPr>
      <w:outlineLvl w:val="5"/>
    </w:pPr>
    <w:rPr>
      <w:rFonts w:hAnsi="Arial" w:cs="Arial"/>
    </w:rPr>
  </w:style>
  <w:style w:type="paragraph" w:customStyle="1" w:styleId="General1L5">
    <w:name w:val="General 1 L5"/>
    <w:basedOn w:val="Standaard"/>
    <w:next w:val="Standaard"/>
    <w:qFormat/>
    <w:rsid w:val="00C30888"/>
    <w:pPr>
      <w:numPr>
        <w:ilvl w:val="4"/>
        <w:numId w:val="19"/>
      </w:numPr>
      <w:outlineLvl w:val="4"/>
    </w:pPr>
    <w:rPr>
      <w:rFonts w:hAnsi="Arial" w:cs="Arial"/>
    </w:rPr>
  </w:style>
  <w:style w:type="paragraph" w:customStyle="1" w:styleId="General1L4">
    <w:name w:val="General 1 L4"/>
    <w:basedOn w:val="Standaard"/>
    <w:next w:val="Plattetekst3"/>
    <w:qFormat/>
    <w:rsid w:val="00C30888"/>
    <w:pPr>
      <w:numPr>
        <w:ilvl w:val="3"/>
        <w:numId w:val="19"/>
      </w:numPr>
      <w:outlineLvl w:val="3"/>
    </w:pPr>
    <w:rPr>
      <w:rFonts w:hAnsi="Arial" w:cs="Arial"/>
    </w:rPr>
  </w:style>
  <w:style w:type="paragraph" w:customStyle="1" w:styleId="General1L3">
    <w:name w:val="General 1 L3"/>
    <w:basedOn w:val="Standaard"/>
    <w:next w:val="Plattetekst2"/>
    <w:qFormat/>
    <w:rsid w:val="00C30888"/>
    <w:pPr>
      <w:numPr>
        <w:ilvl w:val="2"/>
        <w:numId w:val="19"/>
      </w:numPr>
      <w:outlineLvl w:val="2"/>
    </w:pPr>
    <w:rPr>
      <w:rFonts w:hAnsi="Arial" w:cs="Arial"/>
    </w:rPr>
  </w:style>
  <w:style w:type="paragraph" w:customStyle="1" w:styleId="General1L2">
    <w:name w:val="General 1 L2"/>
    <w:basedOn w:val="Standaard"/>
    <w:next w:val="Standaard"/>
    <w:qFormat/>
    <w:rsid w:val="00C30888"/>
    <w:pPr>
      <w:numPr>
        <w:ilvl w:val="1"/>
        <w:numId w:val="19"/>
      </w:numPr>
      <w:outlineLvl w:val="1"/>
    </w:pPr>
    <w:rPr>
      <w:rFonts w:hAnsi="Arial" w:cs="Arial"/>
    </w:rPr>
  </w:style>
  <w:style w:type="paragraph" w:customStyle="1" w:styleId="General1L1">
    <w:name w:val="General 1 L1"/>
    <w:basedOn w:val="Standaard"/>
    <w:next w:val="Standaard"/>
    <w:link w:val="General1L1Char"/>
    <w:qFormat/>
    <w:rsid w:val="00C30888"/>
    <w:pPr>
      <w:numPr>
        <w:numId w:val="19"/>
      </w:numPr>
      <w:outlineLvl w:val="0"/>
    </w:pPr>
    <w:rPr>
      <w:rFonts w:hAnsi="Arial" w:cs="Arial"/>
    </w:rPr>
  </w:style>
  <w:style w:type="character" w:customStyle="1" w:styleId="General1L1Char">
    <w:name w:val="General 1 L1 Char"/>
    <w:basedOn w:val="StandardL1Char"/>
    <w:link w:val="General1L1"/>
    <w:rsid w:val="00C30888"/>
    <w:rPr>
      <w:rFonts w:ascii="Times New Roman" w:eastAsia="SimSun" w:hAnsi="Arial" w:cs="Arial"/>
      <w:b w:val="0"/>
      <w:caps w:val="0"/>
      <w:lang w:val="fr-FR" w:eastAsia="zh-CN" w:bidi="ar-AE"/>
    </w:rPr>
  </w:style>
  <w:style w:type="paragraph" w:styleId="Plattetekst3">
    <w:name w:val="Body Text 3"/>
    <w:basedOn w:val="Standaard"/>
    <w:link w:val="Plattetekst3Char"/>
    <w:uiPriority w:val="99"/>
    <w:semiHidden/>
    <w:unhideWhenUsed/>
    <w:rsid w:val="00C30888"/>
    <w:pPr>
      <w:spacing w:after="120"/>
    </w:pPr>
    <w:rPr>
      <w:sz w:val="16"/>
      <w:szCs w:val="16"/>
    </w:rPr>
  </w:style>
  <w:style w:type="character" w:customStyle="1" w:styleId="Plattetekst3Char">
    <w:name w:val="Platte tekst 3 Char"/>
    <w:basedOn w:val="Standaardalinea-lettertype"/>
    <w:link w:val="Plattetekst3"/>
    <w:uiPriority w:val="99"/>
    <w:semiHidden/>
    <w:rsid w:val="00C30888"/>
    <w:rPr>
      <w:rFonts w:ascii="Times New Roman" w:eastAsia="SimSun" w:hAnsi="Times New Roman" w:cs="Times New Roman"/>
      <w:sz w:val="16"/>
      <w:szCs w:val="16"/>
      <w:lang w:val="fr-FR" w:eastAsia="zh-CN" w:bidi="ar-AE"/>
    </w:rPr>
  </w:style>
  <w:style w:type="paragraph" w:styleId="Plattetekst2">
    <w:name w:val="Body Text 2"/>
    <w:basedOn w:val="Standaard"/>
    <w:link w:val="Plattetekst2Char"/>
    <w:uiPriority w:val="99"/>
    <w:semiHidden/>
    <w:unhideWhenUsed/>
    <w:rsid w:val="00C30888"/>
    <w:pPr>
      <w:spacing w:after="120" w:line="480" w:lineRule="auto"/>
    </w:pPr>
  </w:style>
  <w:style w:type="character" w:customStyle="1" w:styleId="Plattetekst2Char">
    <w:name w:val="Platte tekst 2 Char"/>
    <w:basedOn w:val="Standaardalinea-lettertype"/>
    <w:link w:val="Plattetekst2"/>
    <w:uiPriority w:val="99"/>
    <w:semiHidden/>
    <w:rsid w:val="00C30888"/>
    <w:rPr>
      <w:rFonts w:ascii="Times New Roman" w:eastAsia="SimSun" w:hAnsi="Times New Roman" w:cs="Times New Roman"/>
      <w:lang w:val="fr-FR"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5ADFC9-668B-4AAC-8798-08C4CA46FA8D}" type="doc">
      <dgm:prSet loTypeId="urn:microsoft.com/office/officeart/2005/8/layout/hProcess11#1" loCatId="process" qsTypeId="urn:microsoft.com/office/officeart/2005/8/quickstyle/simple2" qsCatId="simple" csTypeId="urn:microsoft.com/office/officeart/2005/8/colors/accent2_5" csCatId="accent2" phldr="1"/>
      <dgm:spPr/>
      <dgm:t>
        <a:bodyPr/>
        <a:lstStyle/>
        <a:p>
          <a:endParaRPr lang="en-GB"/>
        </a:p>
      </dgm:t>
    </dgm:pt>
    <dgm:pt modelId="{3F74582D-0635-49DD-B289-8DA1BA5C62B2}">
      <dgm:prSet phldrT="[Text]" custT="1"/>
      <dgm:spPr/>
      <dgm:t>
        <a:bodyPr/>
        <a:lstStyle/>
        <a:p>
          <a:r>
            <a:rPr lang="fr-FR" sz="900">
              <a:latin typeface="+mn-lt"/>
              <a:cs typeface="Arial" panose="020B0604020202020204" pitchFamily="34" charset="0"/>
            </a:rPr>
            <a:t>Le Compliance Officer local décide de l’approbation du projet et en informe le chef de projet par écrit</a:t>
          </a:r>
        </a:p>
      </dgm:t>
    </dgm:pt>
    <dgm:pt modelId="{B406BFA5-EDB8-4879-B5E9-0E9A2EF70171}" type="parTrans" cxnId="{B131AAB8-551F-4D0D-A467-9B84E714A4EF}">
      <dgm:prSet/>
      <dgm:spPr/>
      <dgm:t>
        <a:bodyPr/>
        <a:lstStyle/>
        <a:p>
          <a:endParaRPr lang="en-GB" sz="1000">
            <a:latin typeface="+mn-lt"/>
          </a:endParaRPr>
        </a:p>
      </dgm:t>
    </dgm:pt>
    <dgm:pt modelId="{ABCBD784-CE51-4655-B94C-ED7123689BBC}" type="sibTrans" cxnId="{B131AAB8-551F-4D0D-A467-9B84E714A4EF}">
      <dgm:prSet/>
      <dgm:spPr/>
      <dgm:t>
        <a:bodyPr/>
        <a:lstStyle/>
        <a:p>
          <a:endParaRPr lang="en-GB" sz="1000">
            <a:latin typeface="+mn-lt"/>
          </a:endParaRPr>
        </a:p>
      </dgm:t>
    </dgm:pt>
    <dgm:pt modelId="{2D43622E-C266-44C3-9453-B5E4348ADDD8}">
      <dgm:prSet phldrT="[Text]" custT="1"/>
      <dgm:spPr/>
      <dgm:t>
        <a:bodyPr/>
        <a:lstStyle/>
        <a:p>
          <a:r>
            <a:rPr lang="fr-FR" sz="900">
              <a:latin typeface="+mn-lt"/>
              <a:cs typeface="Arial" panose="020B0604020202020204" pitchFamily="34" charset="0"/>
            </a:rPr>
            <a:t>Si un projet risque d'entraîner un risque élevé pour la vie privée de la personne concernée, le chef du projet envoie une explication du projet (</a:t>
          </a:r>
          <a:r>
            <a:rPr lang="fr-FR" sz="900" b="1">
              <a:latin typeface="+mn-lt"/>
              <a:cs typeface="Arial" panose="020B0604020202020204" pitchFamily="34" charset="0"/>
            </a:rPr>
            <a:t>Avis initial</a:t>
          </a:r>
          <a:r>
            <a:rPr lang="fr-FR" sz="900">
              <a:latin typeface="+mn-lt"/>
              <a:cs typeface="Arial" panose="020B0604020202020204" pitchFamily="34" charset="0"/>
            </a:rPr>
            <a:t>)au Compliance Officer local.</a:t>
          </a:r>
        </a:p>
      </dgm:t>
    </dgm:pt>
    <dgm:pt modelId="{572362E9-E376-4F9F-BC9D-0FBDB3671EC9}" type="parTrans" cxnId="{07DE6B9C-230D-4D8C-BB9D-0AABA7156797}">
      <dgm:prSet/>
      <dgm:spPr/>
      <dgm:t>
        <a:bodyPr/>
        <a:lstStyle/>
        <a:p>
          <a:endParaRPr lang="en-GB" sz="1000">
            <a:latin typeface="+mn-lt"/>
          </a:endParaRPr>
        </a:p>
      </dgm:t>
    </dgm:pt>
    <dgm:pt modelId="{96835B01-669F-4B5F-966B-0647DB6A7634}" type="sibTrans" cxnId="{07DE6B9C-230D-4D8C-BB9D-0AABA7156797}">
      <dgm:prSet/>
      <dgm:spPr/>
      <dgm:t>
        <a:bodyPr/>
        <a:lstStyle/>
        <a:p>
          <a:endParaRPr lang="en-GB" sz="1000">
            <a:latin typeface="+mn-lt"/>
          </a:endParaRPr>
        </a:p>
      </dgm:t>
    </dgm:pt>
    <dgm:pt modelId="{11B9BC12-BD70-4572-9335-BC930CCCA202}">
      <dgm:prSet phldrT="[Text]" custT="1"/>
      <dgm:spPr/>
      <dgm:t>
        <a:bodyPr/>
        <a:lstStyle/>
        <a:p>
          <a:r>
            <a:rPr lang="fr-FR" sz="900">
              <a:latin typeface="+mn-lt"/>
              <a:cs typeface="Arial" panose="020B0604020202020204" pitchFamily="34" charset="0"/>
            </a:rPr>
            <a:t>Le chef de projet suit les instructions du Compliance Officer local et remplit le Formulaire DPIA</a:t>
          </a:r>
        </a:p>
      </dgm:t>
    </dgm:pt>
    <dgm:pt modelId="{B0B6CF24-C6CA-4621-B596-09C612A3AFDF}" type="parTrans" cxnId="{0E56146F-C047-4AC9-9620-3AE74322FA19}">
      <dgm:prSet/>
      <dgm:spPr/>
      <dgm:t>
        <a:bodyPr/>
        <a:lstStyle/>
        <a:p>
          <a:endParaRPr lang="en-GB" sz="1000">
            <a:latin typeface="+mn-lt"/>
          </a:endParaRPr>
        </a:p>
      </dgm:t>
    </dgm:pt>
    <dgm:pt modelId="{92319113-3B0B-41DD-B4A6-28F4C3E29977}" type="sibTrans" cxnId="{0E56146F-C047-4AC9-9620-3AE74322FA19}">
      <dgm:prSet/>
      <dgm:spPr/>
      <dgm:t>
        <a:bodyPr/>
        <a:lstStyle/>
        <a:p>
          <a:endParaRPr lang="en-GB" sz="1000">
            <a:latin typeface="+mn-lt"/>
          </a:endParaRPr>
        </a:p>
      </dgm:t>
    </dgm:pt>
    <dgm:pt modelId="{423CEF0A-EBA2-498E-8AA3-28F07A94FFAA}">
      <dgm:prSet phldrT="[Text]" custT="1"/>
      <dgm:spPr/>
      <dgm:t>
        <a:bodyPr/>
        <a:lstStyle/>
        <a:p>
          <a:r>
            <a:rPr lang="fr-FR" sz="900">
              <a:latin typeface="+mn-lt"/>
              <a:cs typeface="Arial" panose="020B0604020202020204" pitchFamily="34" charset="0"/>
            </a:rPr>
            <a:t>Le chef de projet envoie un Formulaire DPIA rempli au Compliance Officer local, qui l’examinera</a:t>
          </a:r>
        </a:p>
      </dgm:t>
    </dgm:pt>
    <dgm:pt modelId="{FBF4E6CD-6D03-4E37-A556-3FA45B81B5A8}" type="parTrans" cxnId="{0186CFC5-B863-495C-90E7-42CB73FA51B4}">
      <dgm:prSet/>
      <dgm:spPr/>
      <dgm:t>
        <a:bodyPr/>
        <a:lstStyle/>
        <a:p>
          <a:endParaRPr lang="en-GB" sz="1000">
            <a:latin typeface="+mn-lt"/>
          </a:endParaRPr>
        </a:p>
      </dgm:t>
    </dgm:pt>
    <dgm:pt modelId="{7E344C12-3DB2-4759-80A4-42945A88BD79}" type="sibTrans" cxnId="{0186CFC5-B863-495C-90E7-42CB73FA51B4}">
      <dgm:prSet/>
      <dgm:spPr/>
      <dgm:t>
        <a:bodyPr/>
        <a:lstStyle/>
        <a:p>
          <a:endParaRPr lang="en-GB" sz="1000">
            <a:latin typeface="+mn-lt"/>
          </a:endParaRPr>
        </a:p>
      </dgm:t>
    </dgm:pt>
    <dgm:pt modelId="{B76BD6AC-FE13-4E6C-8BC8-1C5351BB7144}">
      <dgm:prSet phldrT="[Text]" custT="1"/>
      <dgm:spPr/>
      <dgm:t>
        <a:bodyPr/>
        <a:lstStyle/>
        <a:p>
          <a:r>
            <a:rPr lang="fr-FR" sz="900">
              <a:latin typeface="+mn-lt"/>
              <a:cs typeface="Arial" panose="020B0604020202020204" pitchFamily="34" charset="0"/>
            </a:rPr>
            <a:t>Sur la base de l’Avis initial, le Compliance Officer local décide de la nécessité d’une DPIA</a:t>
          </a:r>
        </a:p>
      </dgm:t>
    </dgm:pt>
    <dgm:pt modelId="{84F6CC37-C2E6-4516-BAA9-C1BA5B7F0B76}" type="parTrans" cxnId="{339CE391-A769-4A1F-94C2-E3DCD3B25317}">
      <dgm:prSet/>
      <dgm:spPr/>
      <dgm:t>
        <a:bodyPr/>
        <a:lstStyle/>
        <a:p>
          <a:endParaRPr lang="en-GB" sz="1200">
            <a:latin typeface="+mn-lt"/>
          </a:endParaRPr>
        </a:p>
      </dgm:t>
    </dgm:pt>
    <dgm:pt modelId="{26272245-10FE-40E4-9FD0-270ED084D8BA}" type="sibTrans" cxnId="{339CE391-A769-4A1F-94C2-E3DCD3B25317}">
      <dgm:prSet/>
      <dgm:spPr/>
      <dgm:t>
        <a:bodyPr/>
        <a:lstStyle/>
        <a:p>
          <a:endParaRPr lang="en-GB" sz="1200">
            <a:latin typeface="+mn-lt"/>
          </a:endParaRPr>
        </a:p>
      </dgm:t>
    </dgm:pt>
    <dgm:pt modelId="{6B73303F-AD2F-42B7-8CD5-FBBC20BC90C4}">
      <dgm:prSet phldrT="[Text]" custT="1"/>
      <dgm:spPr/>
      <dgm:t>
        <a:bodyPr/>
        <a:lstStyle/>
        <a:p>
          <a:r>
            <a:rPr lang="fr-FR" sz="900">
              <a:latin typeface="+mn-lt"/>
              <a:cs typeface="Arial" panose="020B0604020202020204" pitchFamily="34" charset="0"/>
            </a:rPr>
            <a:t>Si une DPIA est requise, le chef du projet en est informé et des instructions lui sont données dans ce sens. [Dans le cas contraire, aucune action liée à une DPIA n’est requise] mais cette décision doit être enregistrée et conservée [de façon centralisée]</a:t>
          </a:r>
        </a:p>
      </dgm:t>
    </dgm:pt>
    <dgm:pt modelId="{E6E20A3F-ECE2-47D8-AB5B-2B0FF5143585}" type="parTrans" cxnId="{17F8076E-DD22-4E80-AC86-BF929E911739}">
      <dgm:prSet/>
      <dgm:spPr/>
      <dgm:t>
        <a:bodyPr/>
        <a:lstStyle/>
        <a:p>
          <a:endParaRPr lang="en-GB">
            <a:latin typeface="+mn-lt"/>
          </a:endParaRPr>
        </a:p>
      </dgm:t>
    </dgm:pt>
    <dgm:pt modelId="{20CF0D00-A07E-4E59-BB08-CC57489AFB83}" type="sibTrans" cxnId="{17F8076E-DD22-4E80-AC86-BF929E911739}">
      <dgm:prSet/>
      <dgm:spPr/>
      <dgm:t>
        <a:bodyPr/>
        <a:lstStyle/>
        <a:p>
          <a:endParaRPr lang="en-GB">
            <a:latin typeface="+mn-lt"/>
          </a:endParaRPr>
        </a:p>
      </dgm:t>
    </dgm:pt>
    <dgm:pt modelId="{5EECE3CE-D506-4C22-8BC0-91F4B999B01B}">
      <dgm:prSet custT="1"/>
      <dgm:spPr/>
      <dgm:t>
        <a:bodyPr/>
        <a:lstStyle/>
        <a:p>
          <a:r>
            <a:rPr lang="fr-FR" sz="900">
              <a:latin typeface="+mn-lt"/>
              <a:cs typeface="Arial" panose="020B0604020202020204" pitchFamily="34" charset="0"/>
            </a:rPr>
            <a:t>Examens permanents à intervalles réguliers (au moins une fois par an)</a:t>
          </a:r>
        </a:p>
      </dgm:t>
    </dgm:pt>
    <dgm:pt modelId="{53BF8547-EFBF-4563-B737-7EB5B55084A6}" type="parTrans" cxnId="{44BE837C-CED8-44DC-9209-5632AED77938}">
      <dgm:prSet/>
      <dgm:spPr/>
      <dgm:t>
        <a:bodyPr/>
        <a:lstStyle/>
        <a:p>
          <a:endParaRPr lang="en-GB">
            <a:latin typeface="+mn-lt"/>
          </a:endParaRPr>
        </a:p>
      </dgm:t>
    </dgm:pt>
    <dgm:pt modelId="{C8B50842-9BD5-4D6D-8EB8-7DC71AADC4C9}" type="sibTrans" cxnId="{44BE837C-CED8-44DC-9209-5632AED77938}">
      <dgm:prSet/>
      <dgm:spPr/>
      <dgm:t>
        <a:bodyPr/>
        <a:lstStyle/>
        <a:p>
          <a:endParaRPr lang="en-GB">
            <a:latin typeface="+mn-lt"/>
          </a:endParaRPr>
        </a:p>
      </dgm:t>
    </dgm:pt>
    <dgm:pt modelId="{7B92242D-6565-4AE7-931E-1B7DBB180F44}">
      <dgm:prSet custT="1"/>
      <dgm:spPr/>
      <dgm:t>
        <a:bodyPr/>
        <a:lstStyle/>
        <a:p>
          <a:r>
            <a:rPr lang="fr-FR" sz="900">
              <a:latin typeface="+mn-lt"/>
              <a:cs typeface="Arial" panose="020B0604020202020204" pitchFamily="34" charset="0"/>
            </a:rPr>
            <a:t>Examen en cas de changement dans l’utilisation des Données des activités de traitement ou dans les risques</a:t>
          </a:r>
        </a:p>
      </dgm:t>
    </dgm:pt>
    <dgm:pt modelId="{82984FFC-1739-48B5-AFE0-F923D1E3265B}" type="parTrans" cxnId="{90972042-B794-4CA6-BA08-C27AF1869EE4}">
      <dgm:prSet/>
      <dgm:spPr/>
      <dgm:t>
        <a:bodyPr/>
        <a:lstStyle/>
        <a:p>
          <a:endParaRPr lang="en-GB">
            <a:latin typeface="+mn-lt"/>
          </a:endParaRPr>
        </a:p>
      </dgm:t>
    </dgm:pt>
    <dgm:pt modelId="{14923142-C3D4-40E7-BA08-AF481B803010}" type="sibTrans" cxnId="{90972042-B794-4CA6-BA08-C27AF1869EE4}">
      <dgm:prSet/>
      <dgm:spPr/>
      <dgm:t>
        <a:bodyPr/>
        <a:lstStyle/>
        <a:p>
          <a:endParaRPr lang="en-GB">
            <a:latin typeface="+mn-lt"/>
          </a:endParaRPr>
        </a:p>
      </dgm:t>
    </dgm:pt>
    <dgm:pt modelId="{EB661684-3EFC-400D-9BBB-0EF8C52239F3}" type="pres">
      <dgm:prSet presAssocID="{435ADFC9-668B-4AAC-8798-08C4CA46FA8D}" presName="Name0" presStyleCnt="0">
        <dgm:presLayoutVars>
          <dgm:dir/>
          <dgm:resizeHandles val="exact"/>
        </dgm:presLayoutVars>
      </dgm:prSet>
      <dgm:spPr/>
    </dgm:pt>
    <dgm:pt modelId="{FC35B388-F6FC-46F5-9EA1-1DB4B7788A11}" type="pres">
      <dgm:prSet presAssocID="{435ADFC9-668B-4AAC-8798-08C4CA46FA8D}" presName="arrow" presStyleLbl="bgShp" presStyleIdx="0" presStyleCnt="1"/>
      <dgm:spPr/>
    </dgm:pt>
    <dgm:pt modelId="{AE3F7E72-9558-43EB-B992-15ED1E815F22}" type="pres">
      <dgm:prSet presAssocID="{435ADFC9-668B-4AAC-8798-08C4CA46FA8D}" presName="points" presStyleCnt="0"/>
      <dgm:spPr/>
    </dgm:pt>
    <dgm:pt modelId="{02F3E076-97F8-483E-A734-5B21CF39DD0E}" type="pres">
      <dgm:prSet presAssocID="{2D43622E-C266-44C3-9453-B5E4348ADDD8}" presName="compositeA" presStyleCnt="0"/>
      <dgm:spPr/>
    </dgm:pt>
    <dgm:pt modelId="{C9987413-3BF4-43B6-A2A4-E27E48A57DA4}" type="pres">
      <dgm:prSet presAssocID="{2D43622E-C266-44C3-9453-B5E4348ADDD8}" presName="textA" presStyleLbl="revTx" presStyleIdx="0" presStyleCnt="8" custScaleX="115724">
        <dgm:presLayoutVars>
          <dgm:bulletEnabled val="1"/>
        </dgm:presLayoutVars>
      </dgm:prSet>
      <dgm:spPr/>
    </dgm:pt>
    <dgm:pt modelId="{3444E9F4-BDE0-4B34-A3CB-A77E3F53D8E6}" type="pres">
      <dgm:prSet presAssocID="{2D43622E-C266-44C3-9453-B5E4348ADDD8}" presName="circleA" presStyleLbl="node1" presStyleIdx="0" presStyleCnt="8"/>
      <dgm:spPr/>
    </dgm:pt>
    <dgm:pt modelId="{E4768719-E786-4F1B-AD3B-8C94CE244F9C}" type="pres">
      <dgm:prSet presAssocID="{2D43622E-C266-44C3-9453-B5E4348ADDD8}" presName="spaceA" presStyleCnt="0"/>
      <dgm:spPr/>
    </dgm:pt>
    <dgm:pt modelId="{08D218DC-BA8A-4BF8-BAE6-D203FF6C79FF}" type="pres">
      <dgm:prSet presAssocID="{96835B01-669F-4B5F-966B-0647DB6A7634}" presName="space" presStyleCnt="0"/>
      <dgm:spPr/>
    </dgm:pt>
    <dgm:pt modelId="{65F29E48-7AAE-401F-92D9-1BF775958EAC}" type="pres">
      <dgm:prSet presAssocID="{B76BD6AC-FE13-4E6C-8BC8-1C5351BB7144}" presName="compositeB" presStyleCnt="0"/>
      <dgm:spPr/>
    </dgm:pt>
    <dgm:pt modelId="{F22B4B6C-55A4-407F-9E7A-046AF6196B62}" type="pres">
      <dgm:prSet presAssocID="{B76BD6AC-FE13-4E6C-8BC8-1C5351BB7144}" presName="textB" presStyleLbl="revTx" presStyleIdx="1" presStyleCnt="8" custLinFactNeighborX="-9756">
        <dgm:presLayoutVars>
          <dgm:bulletEnabled val="1"/>
        </dgm:presLayoutVars>
      </dgm:prSet>
      <dgm:spPr/>
    </dgm:pt>
    <dgm:pt modelId="{0D1288B2-9121-483B-A211-B23448AB921C}" type="pres">
      <dgm:prSet presAssocID="{B76BD6AC-FE13-4E6C-8BC8-1C5351BB7144}" presName="circleB" presStyleLbl="node1" presStyleIdx="1" presStyleCnt="8" custLinFactNeighborX="-19944"/>
      <dgm:spPr/>
    </dgm:pt>
    <dgm:pt modelId="{89E5F190-1531-4ED1-BBE4-B60BF1830EAA}" type="pres">
      <dgm:prSet presAssocID="{B76BD6AC-FE13-4E6C-8BC8-1C5351BB7144}" presName="spaceB" presStyleCnt="0"/>
      <dgm:spPr/>
    </dgm:pt>
    <dgm:pt modelId="{5DFC520B-9F80-419A-BEC5-6E7266204172}" type="pres">
      <dgm:prSet presAssocID="{26272245-10FE-40E4-9FD0-270ED084D8BA}" presName="space" presStyleCnt="0"/>
      <dgm:spPr/>
    </dgm:pt>
    <dgm:pt modelId="{75D90699-1018-4723-B224-1207721569CC}" type="pres">
      <dgm:prSet presAssocID="{6B73303F-AD2F-42B7-8CD5-FBBC20BC90C4}" presName="compositeA" presStyleCnt="0"/>
      <dgm:spPr/>
    </dgm:pt>
    <dgm:pt modelId="{AEB98EFC-EE25-4E85-A9AA-953C10183BA2}" type="pres">
      <dgm:prSet presAssocID="{6B73303F-AD2F-42B7-8CD5-FBBC20BC90C4}" presName="textA" presStyleLbl="revTx" presStyleIdx="2" presStyleCnt="8" custLinFactNeighborX="-9756">
        <dgm:presLayoutVars>
          <dgm:bulletEnabled val="1"/>
        </dgm:presLayoutVars>
      </dgm:prSet>
      <dgm:spPr/>
    </dgm:pt>
    <dgm:pt modelId="{80A95A71-8EB8-40C5-83E6-3C3BDF22E397}" type="pres">
      <dgm:prSet presAssocID="{6B73303F-AD2F-42B7-8CD5-FBBC20BC90C4}" presName="circleA" presStyleLbl="node1" presStyleIdx="2" presStyleCnt="8" custLinFactNeighborX="-19944"/>
      <dgm:spPr/>
    </dgm:pt>
    <dgm:pt modelId="{2E5CE6D0-7ED0-4D8A-8156-D542B2F9D8A7}" type="pres">
      <dgm:prSet presAssocID="{6B73303F-AD2F-42B7-8CD5-FBBC20BC90C4}" presName="spaceA" presStyleCnt="0"/>
      <dgm:spPr/>
    </dgm:pt>
    <dgm:pt modelId="{ED34D520-CF12-426F-845D-0FFDB01B355D}" type="pres">
      <dgm:prSet presAssocID="{20CF0D00-A07E-4E59-BB08-CC57489AFB83}" presName="space" presStyleCnt="0"/>
      <dgm:spPr/>
    </dgm:pt>
    <dgm:pt modelId="{D718EAD2-7D9A-4BC5-B07B-30AF5BE5CE77}" type="pres">
      <dgm:prSet presAssocID="{11B9BC12-BD70-4572-9335-BC930CCCA202}" presName="compositeB" presStyleCnt="0"/>
      <dgm:spPr/>
    </dgm:pt>
    <dgm:pt modelId="{42630AD5-A5DA-4FB3-8527-6C0C804515FF}" type="pres">
      <dgm:prSet presAssocID="{11B9BC12-BD70-4572-9335-BC930CCCA202}" presName="textB" presStyleLbl="revTx" presStyleIdx="3" presStyleCnt="8" custScaleX="114626" custLinFactNeighborX="1620">
        <dgm:presLayoutVars>
          <dgm:bulletEnabled val="1"/>
        </dgm:presLayoutVars>
      </dgm:prSet>
      <dgm:spPr/>
    </dgm:pt>
    <dgm:pt modelId="{7119551C-12F0-485D-BF36-46229E61CFE9}" type="pres">
      <dgm:prSet presAssocID="{11B9BC12-BD70-4572-9335-BC930CCCA202}" presName="circleB" presStyleLbl="node1" presStyleIdx="3" presStyleCnt="8" custLinFactNeighborX="0"/>
      <dgm:spPr/>
    </dgm:pt>
    <dgm:pt modelId="{70F4D008-AE64-49B5-A9CA-ADCB4A8E7858}" type="pres">
      <dgm:prSet presAssocID="{11B9BC12-BD70-4572-9335-BC930CCCA202}" presName="spaceB" presStyleCnt="0"/>
      <dgm:spPr/>
    </dgm:pt>
    <dgm:pt modelId="{CD974575-3CD9-46DF-B761-DFCBC1E37005}" type="pres">
      <dgm:prSet presAssocID="{92319113-3B0B-41DD-B4A6-28F4C3E29977}" presName="space" presStyleCnt="0"/>
      <dgm:spPr/>
    </dgm:pt>
    <dgm:pt modelId="{2909A649-D1DC-45FA-AEB8-AB1B3FD82042}" type="pres">
      <dgm:prSet presAssocID="{423CEF0A-EBA2-498E-8AA3-28F07A94FFAA}" presName="compositeA" presStyleCnt="0"/>
      <dgm:spPr/>
    </dgm:pt>
    <dgm:pt modelId="{7761FA84-ACB6-488B-918C-35CF1C8E1F58}" type="pres">
      <dgm:prSet presAssocID="{423CEF0A-EBA2-498E-8AA3-28F07A94FFAA}" presName="textA" presStyleLbl="revTx" presStyleIdx="4" presStyleCnt="8" custScaleX="126999" custLinFactNeighborX="-3078">
        <dgm:presLayoutVars>
          <dgm:bulletEnabled val="1"/>
        </dgm:presLayoutVars>
      </dgm:prSet>
      <dgm:spPr/>
    </dgm:pt>
    <dgm:pt modelId="{6B471BE6-EEBA-4A0A-BEFE-0AE90E36ECEF}" type="pres">
      <dgm:prSet presAssocID="{423CEF0A-EBA2-498E-8AA3-28F07A94FFAA}" presName="circleA" presStyleLbl="node1" presStyleIdx="4" presStyleCnt="8" custLinFactNeighborX="-6552"/>
      <dgm:spPr/>
    </dgm:pt>
    <dgm:pt modelId="{43DD95CF-AE84-4A32-80D9-C46E0B291DF3}" type="pres">
      <dgm:prSet presAssocID="{423CEF0A-EBA2-498E-8AA3-28F07A94FFAA}" presName="spaceA" presStyleCnt="0"/>
      <dgm:spPr/>
    </dgm:pt>
    <dgm:pt modelId="{3883A6D1-F23A-46DF-9A3E-449A69188E4E}" type="pres">
      <dgm:prSet presAssocID="{7E344C12-3DB2-4759-80A4-42945A88BD79}" presName="space" presStyleCnt="0"/>
      <dgm:spPr/>
    </dgm:pt>
    <dgm:pt modelId="{648F50FF-58D4-46BA-8994-6F5BC1667EBB}" type="pres">
      <dgm:prSet presAssocID="{3F74582D-0635-49DD-B289-8DA1BA5C62B2}" presName="compositeB" presStyleCnt="0"/>
      <dgm:spPr/>
    </dgm:pt>
    <dgm:pt modelId="{E0108134-B3F2-46E2-BD89-D558F3FA8323}" type="pres">
      <dgm:prSet presAssocID="{3F74582D-0635-49DD-B289-8DA1BA5C62B2}" presName="textB" presStyleLbl="revTx" presStyleIdx="5" presStyleCnt="8" custLinFactNeighborX="-9756">
        <dgm:presLayoutVars>
          <dgm:bulletEnabled val="1"/>
        </dgm:presLayoutVars>
      </dgm:prSet>
      <dgm:spPr/>
    </dgm:pt>
    <dgm:pt modelId="{2DA6486B-FFCD-45B5-A793-FADA11044479}" type="pres">
      <dgm:prSet presAssocID="{3F74582D-0635-49DD-B289-8DA1BA5C62B2}" presName="circleB" presStyleLbl="node1" presStyleIdx="5" presStyleCnt="8" custLinFactNeighborX="-19944"/>
      <dgm:spPr/>
    </dgm:pt>
    <dgm:pt modelId="{0368A0BB-5DF3-4122-AD25-7C21765B840F}" type="pres">
      <dgm:prSet presAssocID="{3F74582D-0635-49DD-B289-8DA1BA5C62B2}" presName="spaceB" presStyleCnt="0"/>
      <dgm:spPr/>
    </dgm:pt>
    <dgm:pt modelId="{BE54298F-4338-4B64-9DC3-523448236D28}" type="pres">
      <dgm:prSet presAssocID="{ABCBD784-CE51-4655-B94C-ED7123689BBC}" presName="space" presStyleCnt="0"/>
      <dgm:spPr/>
    </dgm:pt>
    <dgm:pt modelId="{F6EC21E0-981A-455F-97FF-F5732186804F}" type="pres">
      <dgm:prSet presAssocID="{5EECE3CE-D506-4C22-8BC0-91F4B999B01B}" presName="compositeA" presStyleCnt="0"/>
      <dgm:spPr/>
    </dgm:pt>
    <dgm:pt modelId="{D09C7E9C-6769-4D86-BCB5-32A76959F6E8}" type="pres">
      <dgm:prSet presAssocID="{5EECE3CE-D506-4C22-8BC0-91F4B999B01B}" presName="textA" presStyleLbl="revTx" presStyleIdx="6" presStyleCnt="8">
        <dgm:presLayoutVars>
          <dgm:bulletEnabled val="1"/>
        </dgm:presLayoutVars>
      </dgm:prSet>
      <dgm:spPr/>
    </dgm:pt>
    <dgm:pt modelId="{19FEA958-A82F-43CB-BD3D-AE4D18C00611}" type="pres">
      <dgm:prSet presAssocID="{5EECE3CE-D506-4C22-8BC0-91F4B999B01B}" presName="circleA" presStyleLbl="node1" presStyleIdx="6" presStyleCnt="8"/>
      <dgm:spPr/>
    </dgm:pt>
    <dgm:pt modelId="{8856EBC1-A60E-4D34-89DC-1DF248AE9BA0}" type="pres">
      <dgm:prSet presAssocID="{5EECE3CE-D506-4C22-8BC0-91F4B999B01B}" presName="spaceA" presStyleCnt="0"/>
      <dgm:spPr/>
    </dgm:pt>
    <dgm:pt modelId="{AD878C34-EB61-454E-88C8-E8C57767FAFF}" type="pres">
      <dgm:prSet presAssocID="{C8B50842-9BD5-4D6D-8EB8-7DC71AADC4C9}" presName="space" presStyleCnt="0"/>
      <dgm:spPr/>
    </dgm:pt>
    <dgm:pt modelId="{DF85F0EF-9F8D-4B7C-89D0-9172F39B3B45}" type="pres">
      <dgm:prSet presAssocID="{7B92242D-6565-4AE7-931E-1B7DBB180F44}" presName="compositeB" presStyleCnt="0"/>
      <dgm:spPr/>
    </dgm:pt>
    <dgm:pt modelId="{BF30AAE5-6A44-45B3-88CD-551AC7EA84D8}" type="pres">
      <dgm:prSet presAssocID="{7B92242D-6565-4AE7-931E-1B7DBB180F44}" presName="textB" presStyleLbl="revTx" presStyleIdx="7" presStyleCnt="8">
        <dgm:presLayoutVars>
          <dgm:bulletEnabled val="1"/>
        </dgm:presLayoutVars>
      </dgm:prSet>
      <dgm:spPr/>
    </dgm:pt>
    <dgm:pt modelId="{D0BE624E-B749-49A6-99D7-6998495F408F}" type="pres">
      <dgm:prSet presAssocID="{7B92242D-6565-4AE7-931E-1B7DBB180F44}" presName="circleB" presStyleLbl="node1" presStyleIdx="7" presStyleCnt="8"/>
      <dgm:spPr/>
    </dgm:pt>
    <dgm:pt modelId="{417AE7D9-FF99-4AB3-9237-A0CA953DB205}" type="pres">
      <dgm:prSet presAssocID="{7B92242D-6565-4AE7-931E-1B7DBB180F44}" presName="spaceB" presStyleCnt="0"/>
      <dgm:spPr/>
    </dgm:pt>
  </dgm:ptLst>
  <dgm:cxnLst>
    <dgm:cxn modelId="{413D2600-2B2A-4B3A-83FA-29DA97B3051C}" type="presOf" srcId="{2D43622E-C266-44C3-9453-B5E4348ADDD8}" destId="{C9987413-3BF4-43B6-A2A4-E27E48A57DA4}" srcOrd="0" destOrd="0" presId="urn:microsoft.com/office/officeart/2005/8/layout/hProcess11#1"/>
    <dgm:cxn modelId="{90972042-B794-4CA6-BA08-C27AF1869EE4}" srcId="{435ADFC9-668B-4AAC-8798-08C4CA46FA8D}" destId="{7B92242D-6565-4AE7-931E-1B7DBB180F44}" srcOrd="7" destOrd="0" parTransId="{82984FFC-1739-48B5-AFE0-F923D1E3265B}" sibTransId="{14923142-C3D4-40E7-BA08-AF481B803010}"/>
    <dgm:cxn modelId="{17F8076E-DD22-4E80-AC86-BF929E911739}" srcId="{435ADFC9-668B-4AAC-8798-08C4CA46FA8D}" destId="{6B73303F-AD2F-42B7-8CD5-FBBC20BC90C4}" srcOrd="2" destOrd="0" parTransId="{E6E20A3F-ECE2-47D8-AB5B-2B0FF5143585}" sibTransId="{20CF0D00-A07E-4E59-BB08-CC57489AFB83}"/>
    <dgm:cxn modelId="{0E56146F-C047-4AC9-9620-3AE74322FA19}" srcId="{435ADFC9-668B-4AAC-8798-08C4CA46FA8D}" destId="{11B9BC12-BD70-4572-9335-BC930CCCA202}" srcOrd="3" destOrd="0" parTransId="{B0B6CF24-C6CA-4621-B596-09C612A3AFDF}" sibTransId="{92319113-3B0B-41DD-B4A6-28F4C3E29977}"/>
    <dgm:cxn modelId="{ACF9C37A-53D6-4029-B0F6-4DA409B1B92C}" type="presOf" srcId="{11B9BC12-BD70-4572-9335-BC930CCCA202}" destId="{42630AD5-A5DA-4FB3-8527-6C0C804515FF}" srcOrd="0" destOrd="0" presId="urn:microsoft.com/office/officeart/2005/8/layout/hProcess11#1"/>
    <dgm:cxn modelId="{44BE837C-CED8-44DC-9209-5632AED77938}" srcId="{435ADFC9-668B-4AAC-8798-08C4CA46FA8D}" destId="{5EECE3CE-D506-4C22-8BC0-91F4B999B01B}" srcOrd="6" destOrd="0" parTransId="{53BF8547-EFBF-4563-B737-7EB5B55084A6}" sibTransId="{C8B50842-9BD5-4D6D-8EB8-7DC71AADC4C9}"/>
    <dgm:cxn modelId="{339CE391-A769-4A1F-94C2-E3DCD3B25317}" srcId="{435ADFC9-668B-4AAC-8798-08C4CA46FA8D}" destId="{B76BD6AC-FE13-4E6C-8BC8-1C5351BB7144}" srcOrd="1" destOrd="0" parTransId="{84F6CC37-C2E6-4516-BAA9-C1BA5B7F0B76}" sibTransId="{26272245-10FE-40E4-9FD0-270ED084D8BA}"/>
    <dgm:cxn modelId="{55A1DC9A-7B7F-4D59-980A-D2106F9FC753}" type="presOf" srcId="{435ADFC9-668B-4AAC-8798-08C4CA46FA8D}" destId="{EB661684-3EFC-400D-9BBB-0EF8C52239F3}" srcOrd="0" destOrd="0" presId="urn:microsoft.com/office/officeart/2005/8/layout/hProcess11#1"/>
    <dgm:cxn modelId="{07DE6B9C-230D-4D8C-BB9D-0AABA7156797}" srcId="{435ADFC9-668B-4AAC-8798-08C4CA46FA8D}" destId="{2D43622E-C266-44C3-9453-B5E4348ADDD8}" srcOrd="0" destOrd="0" parTransId="{572362E9-E376-4F9F-BC9D-0FBDB3671EC9}" sibTransId="{96835B01-669F-4B5F-966B-0647DB6A7634}"/>
    <dgm:cxn modelId="{668970AA-5B77-4232-807F-1234BAF0889C}" type="presOf" srcId="{7B92242D-6565-4AE7-931E-1B7DBB180F44}" destId="{BF30AAE5-6A44-45B3-88CD-551AC7EA84D8}" srcOrd="0" destOrd="0" presId="urn:microsoft.com/office/officeart/2005/8/layout/hProcess11#1"/>
    <dgm:cxn modelId="{C26259B1-7B03-4EE4-A1F0-074BB5A42433}" type="presOf" srcId="{5EECE3CE-D506-4C22-8BC0-91F4B999B01B}" destId="{D09C7E9C-6769-4D86-BCB5-32A76959F6E8}" srcOrd="0" destOrd="0" presId="urn:microsoft.com/office/officeart/2005/8/layout/hProcess11#1"/>
    <dgm:cxn modelId="{B131AAB8-551F-4D0D-A467-9B84E714A4EF}" srcId="{435ADFC9-668B-4AAC-8798-08C4CA46FA8D}" destId="{3F74582D-0635-49DD-B289-8DA1BA5C62B2}" srcOrd="5" destOrd="0" parTransId="{B406BFA5-EDB8-4879-B5E9-0E9A2EF70171}" sibTransId="{ABCBD784-CE51-4655-B94C-ED7123689BBC}"/>
    <dgm:cxn modelId="{72F8D5C4-A175-41B8-8507-733FA0F32349}" type="presOf" srcId="{423CEF0A-EBA2-498E-8AA3-28F07A94FFAA}" destId="{7761FA84-ACB6-488B-918C-35CF1C8E1F58}" srcOrd="0" destOrd="0" presId="urn:microsoft.com/office/officeart/2005/8/layout/hProcess11#1"/>
    <dgm:cxn modelId="{0186CFC5-B863-495C-90E7-42CB73FA51B4}" srcId="{435ADFC9-668B-4AAC-8798-08C4CA46FA8D}" destId="{423CEF0A-EBA2-498E-8AA3-28F07A94FFAA}" srcOrd="4" destOrd="0" parTransId="{FBF4E6CD-6D03-4E37-A556-3FA45B81B5A8}" sibTransId="{7E344C12-3DB2-4759-80A4-42945A88BD79}"/>
    <dgm:cxn modelId="{0F0D58C7-FB4E-457E-8588-9BEBF04549BF}" type="presOf" srcId="{B76BD6AC-FE13-4E6C-8BC8-1C5351BB7144}" destId="{F22B4B6C-55A4-407F-9E7A-046AF6196B62}" srcOrd="0" destOrd="0" presId="urn:microsoft.com/office/officeart/2005/8/layout/hProcess11#1"/>
    <dgm:cxn modelId="{5BD7C8CE-84AB-43E2-84D9-B8558F98B309}" type="presOf" srcId="{6B73303F-AD2F-42B7-8CD5-FBBC20BC90C4}" destId="{AEB98EFC-EE25-4E85-A9AA-953C10183BA2}" srcOrd="0" destOrd="0" presId="urn:microsoft.com/office/officeart/2005/8/layout/hProcess11#1"/>
    <dgm:cxn modelId="{9A58D9FC-24AB-4E0D-ADB7-E7579AADCCFB}" type="presOf" srcId="{3F74582D-0635-49DD-B289-8DA1BA5C62B2}" destId="{E0108134-B3F2-46E2-BD89-D558F3FA8323}" srcOrd="0" destOrd="0" presId="urn:microsoft.com/office/officeart/2005/8/layout/hProcess11#1"/>
    <dgm:cxn modelId="{B84F17F9-22B4-4C3A-A85A-BC4B1544F6FF}" type="presParOf" srcId="{EB661684-3EFC-400D-9BBB-0EF8C52239F3}" destId="{FC35B388-F6FC-46F5-9EA1-1DB4B7788A11}" srcOrd="0" destOrd="0" presId="urn:microsoft.com/office/officeart/2005/8/layout/hProcess11#1"/>
    <dgm:cxn modelId="{C4EE29AE-D3AA-4FDF-9221-F8BF5F011076}" type="presParOf" srcId="{EB661684-3EFC-400D-9BBB-0EF8C52239F3}" destId="{AE3F7E72-9558-43EB-B992-15ED1E815F22}" srcOrd="1" destOrd="0" presId="urn:microsoft.com/office/officeart/2005/8/layout/hProcess11#1"/>
    <dgm:cxn modelId="{D486F7F2-C82F-4250-B48D-025CD51E041C}" type="presParOf" srcId="{AE3F7E72-9558-43EB-B992-15ED1E815F22}" destId="{02F3E076-97F8-483E-A734-5B21CF39DD0E}" srcOrd="0" destOrd="0" presId="urn:microsoft.com/office/officeart/2005/8/layout/hProcess11#1"/>
    <dgm:cxn modelId="{0DB0915F-EB92-47F3-B57E-3DCAAA868A0E}" type="presParOf" srcId="{02F3E076-97F8-483E-A734-5B21CF39DD0E}" destId="{C9987413-3BF4-43B6-A2A4-E27E48A57DA4}" srcOrd="0" destOrd="0" presId="urn:microsoft.com/office/officeart/2005/8/layout/hProcess11#1"/>
    <dgm:cxn modelId="{E413270F-C9F3-4F43-9F0B-7E31BE3DE503}" type="presParOf" srcId="{02F3E076-97F8-483E-A734-5B21CF39DD0E}" destId="{3444E9F4-BDE0-4B34-A3CB-A77E3F53D8E6}" srcOrd="1" destOrd="0" presId="urn:microsoft.com/office/officeart/2005/8/layout/hProcess11#1"/>
    <dgm:cxn modelId="{E0D3296D-0455-49BD-920D-9058F81E0ADA}" type="presParOf" srcId="{02F3E076-97F8-483E-A734-5B21CF39DD0E}" destId="{E4768719-E786-4F1B-AD3B-8C94CE244F9C}" srcOrd="2" destOrd="0" presId="urn:microsoft.com/office/officeart/2005/8/layout/hProcess11#1"/>
    <dgm:cxn modelId="{365023CA-8420-4688-8A50-725363C59DBF}" type="presParOf" srcId="{AE3F7E72-9558-43EB-B992-15ED1E815F22}" destId="{08D218DC-BA8A-4BF8-BAE6-D203FF6C79FF}" srcOrd="1" destOrd="0" presId="urn:microsoft.com/office/officeart/2005/8/layout/hProcess11#1"/>
    <dgm:cxn modelId="{1C1EE5D0-223F-4F6D-8C4A-7CD980C1F780}" type="presParOf" srcId="{AE3F7E72-9558-43EB-B992-15ED1E815F22}" destId="{65F29E48-7AAE-401F-92D9-1BF775958EAC}" srcOrd="2" destOrd="0" presId="urn:microsoft.com/office/officeart/2005/8/layout/hProcess11#1"/>
    <dgm:cxn modelId="{0C67142B-76B0-43D2-BD13-646B490020C8}" type="presParOf" srcId="{65F29E48-7AAE-401F-92D9-1BF775958EAC}" destId="{F22B4B6C-55A4-407F-9E7A-046AF6196B62}" srcOrd="0" destOrd="0" presId="urn:microsoft.com/office/officeart/2005/8/layout/hProcess11#1"/>
    <dgm:cxn modelId="{B6B23186-B380-469F-8804-AF9062060E9C}" type="presParOf" srcId="{65F29E48-7AAE-401F-92D9-1BF775958EAC}" destId="{0D1288B2-9121-483B-A211-B23448AB921C}" srcOrd="1" destOrd="0" presId="urn:microsoft.com/office/officeart/2005/8/layout/hProcess11#1"/>
    <dgm:cxn modelId="{73BE6CD8-45AA-461C-AB5D-5A93CE5E4AA6}" type="presParOf" srcId="{65F29E48-7AAE-401F-92D9-1BF775958EAC}" destId="{89E5F190-1531-4ED1-BBE4-B60BF1830EAA}" srcOrd="2" destOrd="0" presId="urn:microsoft.com/office/officeart/2005/8/layout/hProcess11#1"/>
    <dgm:cxn modelId="{251D2EA4-86FE-40A1-AFE4-676C2AAF9DA8}" type="presParOf" srcId="{AE3F7E72-9558-43EB-B992-15ED1E815F22}" destId="{5DFC520B-9F80-419A-BEC5-6E7266204172}" srcOrd="3" destOrd="0" presId="urn:microsoft.com/office/officeart/2005/8/layout/hProcess11#1"/>
    <dgm:cxn modelId="{55C3AAF1-A2E5-4DC3-B72D-C2E83DBDF598}" type="presParOf" srcId="{AE3F7E72-9558-43EB-B992-15ED1E815F22}" destId="{75D90699-1018-4723-B224-1207721569CC}" srcOrd="4" destOrd="0" presId="urn:microsoft.com/office/officeart/2005/8/layout/hProcess11#1"/>
    <dgm:cxn modelId="{C40C3AFD-68B1-4F92-9D56-EEA2CBAD8AA8}" type="presParOf" srcId="{75D90699-1018-4723-B224-1207721569CC}" destId="{AEB98EFC-EE25-4E85-A9AA-953C10183BA2}" srcOrd="0" destOrd="0" presId="urn:microsoft.com/office/officeart/2005/8/layout/hProcess11#1"/>
    <dgm:cxn modelId="{D0A26163-F12D-41FE-A851-73428D0A88BA}" type="presParOf" srcId="{75D90699-1018-4723-B224-1207721569CC}" destId="{80A95A71-8EB8-40C5-83E6-3C3BDF22E397}" srcOrd="1" destOrd="0" presId="urn:microsoft.com/office/officeart/2005/8/layout/hProcess11#1"/>
    <dgm:cxn modelId="{1EBA5B91-8692-4528-9C53-4F1F0B432CA4}" type="presParOf" srcId="{75D90699-1018-4723-B224-1207721569CC}" destId="{2E5CE6D0-7ED0-4D8A-8156-D542B2F9D8A7}" srcOrd="2" destOrd="0" presId="urn:microsoft.com/office/officeart/2005/8/layout/hProcess11#1"/>
    <dgm:cxn modelId="{652A2F2B-4748-4600-965C-5229AFB7C388}" type="presParOf" srcId="{AE3F7E72-9558-43EB-B992-15ED1E815F22}" destId="{ED34D520-CF12-426F-845D-0FFDB01B355D}" srcOrd="5" destOrd="0" presId="urn:microsoft.com/office/officeart/2005/8/layout/hProcess11#1"/>
    <dgm:cxn modelId="{403231D7-0462-484B-A7E6-D503CA92070E}" type="presParOf" srcId="{AE3F7E72-9558-43EB-B992-15ED1E815F22}" destId="{D718EAD2-7D9A-4BC5-B07B-30AF5BE5CE77}" srcOrd="6" destOrd="0" presId="urn:microsoft.com/office/officeart/2005/8/layout/hProcess11#1"/>
    <dgm:cxn modelId="{632C890F-D2F5-41D4-8AAB-E3A1AFF267FE}" type="presParOf" srcId="{D718EAD2-7D9A-4BC5-B07B-30AF5BE5CE77}" destId="{42630AD5-A5DA-4FB3-8527-6C0C804515FF}" srcOrd="0" destOrd="0" presId="urn:microsoft.com/office/officeart/2005/8/layout/hProcess11#1"/>
    <dgm:cxn modelId="{F8B4E926-74AF-44A9-8085-70DBE982032B}" type="presParOf" srcId="{D718EAD2-7D9A-4BC5-B07B-30AF5BE5CE77}" destId="{7119551C-12F0-485D-BF36-46229E61CFE9}" srcOrd="1" destOrd="0" presId="urn:microsoft.com/office/officeart/2005/8/layout/hProcess11#1"/>
    <dgm:cxn modelId="{1C403B9F-2A85-4CBF-90E7-BD57EC7ACD0D}" type="presParOf" srcId="{D718EAD2-7D9A-4BC5-B07B-30AF5BE5CE77}" destId="{70F4D008-AE64-49B5-A9CA-ADCB4A8E7858}" srcOrd="2" destOrd="0" presId="urn:microsoft.com/office/officeart/2005/8/layout/hProcess11#1"/>
    <dgm:cxn modelId="{7B46511A-2316-4723-BE7C-A549CFFD5342}" type="presParOf" srcId="{AE3F7E72-9558-43EB-B992-15ED1E815F22}" destId="{CD974575-3CD9-46DF-B761-DFCBC1E37005}" srcOrd="7" destOrd="0" presId="urn:microsoft.com/office/officeart/2005/8/layout/hProcess11#1"/>
    <dgm:cxn modelId="{CB774DD4-43B6-4439-B6F7-069793416C57}" type="presParOf" srcId="{AE3F7E72-9558-43EB-B992-15ED1E815F22}" destId="{2909A649-D1DC-45FA-AEB8-AB1B3FD82042}" srcOrd="8" destOrd="0" presId="urn:microsoft.com/office/officeart/2005/8/layout/hProcess11#1"/>
    <dgm:cxn modelId="{F5858BEC-F04D-46E7-A8BE-80AB8927A1E4}" type="presParOf" srcId="{2909A649-D1DC-45FA-AEB8-AB1B3FD82042}" destId="{7761FA84-ACB6-488B-918C-35CF1C8E1F58}" srcOrd="0" destOrd="0" presId="urn:microsoft.com/office/officeart/2005/8/layout/hProcess11#1"/>
    <dgm:cxn modelId="{0CA62F2E-77BE-421C-9FEC-886A4F62CF3F}" type="presParOf" srcId="{2909A649-D1DC-45FA-AEB8-AB1B3FD82042}" destId="{6B471BE6-EEBA-4A0A-BEFE-0AE90E36ECEF}" srcOrd="1" destOrd="0" presId="urn:microsoft.com/office/officeart/2005/8/layout/hProcess11#1"/>
    <dgm:cxn modelId="{25582284-B5EA-4D75-95DD-9D5F368DEBFC}" type="presParOf" srcId="{2909A649-D1DC-45FA-AEB8-AB1B3FD82042}" destId="{43DD95CF-AE84-4A32-80D9-C46E0B291DF3}" srcOrd="2" destOrd="0" presId="urn:microsoft.com/office/officeart/2005/8/layout/hProcess11#1"/>
    <dgm:cxn modelId="{06C72F5C-6599-49DD-AC26-92C494579B4D}" type="presParOf" srcId="{AE3F7E72-9558-43EB-B992-15ED1E815F22}" destId="{3883A6D1-F23A-46DF-9A3E-449A69188E4E}" srcOrd="9" destOrd="0" presId="urn:microsoft.com/office/officeart/2005/8/layout/hProcess11#1"/>
    <dgm:cxn modelId="{A0883F83-9C1E-4131-8A4D-C2DA2DA6DA84}" type="presParOf" srcId="{AE3F7E72-9558-43EB-B992-15ED1E815F22}" destId="{648F50FF-58D4-46BA-8994-6F5BC1667EBB}" srcOrd="10" destOrd="0" presId="urn:microsoft.com/office/officeart/2005/8/layout/hProcess11#1"/>
    <dgm:cxn modelId="{5343FA08-18A9-47EB-B2ED-CD3881CDF1BE}" type="presParOf" srcId="{648F50FF-58D4-46BA-8994-6F5BC1667EBB}" destId="{E0108134-B3F2-46E2-BD89-D558F3FA8323}" srcOrd="0" destOrd="0" presId="urn:microsoft.com/office/officeart/2005/8/layout/hProcess11#1"/>
    <dgm:cxn modelId="{BC8DD0B0-CB6B-4DDD-ABCA-DB5B6EF11CD3}" type="presParOf" srcId="{648F50FF-58D4-46BA-8994-6F5BC1667EBB}" destId="{2DA6486B-FFCD-45B5-A793-FADA11044479}" srcOrd="1" destOrd="0" presId="urn:microsoft.com/office/officeart/2005/8/layout/hProcess11#1"/>
    <dgm:cxn modelId="{0D29CC1D-0808-4EC9-9901-B03BAB1F604A}" type="presParOf" srcId="{648F50FF-58D4-46BA-8994-6F5BC1667EBB}" destId="{0368A0BB-5DF3-4122-AD25-7C21765B840F}" srcOrd="2" destOrd="0" presId="urn:microsoft.com/office/officeart/2005/8/layout/hProcess11#1"/>
    <dgm:cxn modelId="{31314DF8-1CBC-4BBD-BC90-E1D4E6EAB660}" type="presParOf" srcId="{AE3F7E72-9558-43EB-B992-15ED1E815F22}" destId="{BE54298F-4338-4B64-9DC3-523448236D28}" srcOrd="11" destOrd="0" presId="urn:microsoft.com/office/officeart/2005/8/layout/hProcess11#1"/>
    <dgm:cxn modelId="{17CF6F46-A128-46AA-8648-8DBAEA41712A}" type="presParOf" srcId="{AE3F7E72-9558-43EB-B992-15ED1E815F22}" destId="{F6EC21E0-981A-455F-97FF-F5732186804F}" srcOrd="12" destOrd="0" presId="urn:microsoft.com/office/officeart/2005/8/layout/hProcess11#1"/>
    <dgm:cxn modelId="{7A47C68A-C5B3-4815-8691-68CDE40876CA}" type="presParOf" srcId="{F6EC21E0-981A-455F-97FF-F5732186804F}" destId="{D09C7E9C-6769-4D86-BCB5-32A76959F6E8}" srcOrd="0" destOrd="0" presId="urn:microsoft.com/office/officeart/2005/8/layout/hProcess11#1"/>
    <dgm:cxn modelId="{72D04CDA-98C6-4174-8C0C-A03ECA75D2B1}" type="presParOf" srcId="{F6EC21E0-981A-455F-97FF-F5732186804F}" destId="{19FEA958-A82F-43CB-BD3D-AE4D18C00611}" srcOrd="1" destOrd="0" presId="urn:microsoft.com/office/officeart/2005/8/layout/hProcess11#1"/>
    <dgm:cxn modelId="{930D90DE-4E66-420D-A101-A22C82199219}" type="presParOf" srcId="{F6EC21E0-981A-455F-97FF-F5732186804F}" destId="{8856EBC1-A60E-4D34-89DC-1DF248AE9BA0}" srcOrd="2" destOrd="0" presId="urn:microsoft.com/office/officeart/2005/8/layout/hProcess11#1"/>
    <dgm:cxn modelId="{28F48F72-04AC-47CE-A3B4-2998C6B037C4}" type="presParOf" srcId="{AE3F7E72-9558-43EB-B992-15ED1E815F22}" destId="{AD878C34-EB61-454E-88C8-E8C57767FAFF}" srcOrd="13" destOrd="0" presId="urn:microsoft.com/office/officeart/2005/8/layout/hProcess11#1"/>
    <dgm:cxn modelId="{5749C5C8-21FD-4704-B41A-7A66041DDBBF}" type="presParOf" srcId="{AE3F7E72-9558-43EB-B992-15ED1E815F22}" destId="{DF85F0EF-9F8D-4B7C-89D0-9172F39B3B45}" srcOrd="14" destOrd="0" presId="urn:microsoft.com/office/officeart/2005/8/layout/hProcess11#1"/>
    <dgm:cxn modelId="{699AAD61-ADE6-4033-92DD-935455015728}" type="presParOf" srcId="{DF85F0EF-9F8D-4B7C-89D0-9172F39B3B45}" destId="{BF30AAE5-6A44-45B3-88CD-551AC7EA84D8}" srcOrd="0" destOrd="0" presId="urn:microsoft.com/office/officeart/2005/8/layout/hProcess11#1"/>
    <dgm:cxn modelId="{67F9EE6E-DBA6-4A98-959A-E038CFA9AB57}" type="presParOf" srcId="{DF85F0EF-9F8D-4B7C-89D0-9172F39B3B45}" destId="{D0BE624E-B749-49A6-99D7-6998495F408F}" srcOrd="1" destOrd="0" presId="urn:microsoft.com/office/officeart/2005/8/layout/hProcess11#1"/>
    <dgm:cxn modelId="{4421DDDC-F03C-4530-8199-EE930E8727D7}" type="presParOf" srcId="{DF85F0EF-9F8D-4B7C-89D0-9172F39B3B45}" destId="{417AE7D9-FF99-4AB3-9237-A0CA953DB205}" srcOrd="2" destOrd="0" presId="urn:microsoft.com/office/officeart/2005/8/layout/hProcess1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5B388-F6FC-46F5-9EA1-1DB4B7788A11}">
      <dsp:nvSpPr>
        <dsp:cNvPr id="0" name=""/>
        <dsp:cNvSpPr/>
      </dsp:nvSpPr>
      <dsp:spPr>
        <a:xfrm>
          <a:off x="0" y="1429015"/>
          <a:ext cx="9314121" cy="1905354"/>
        </a:xfrm>
        <a:prstGeom prst="notched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9987413-3BF4-43B6-A2A4-E27E48A57DA4}">
      <dsp:nvSpPr>
        <dsp:cNvPr id="0" name=""/>
        <dsp:cNvSpPr/>
      </dsp:nvSpPr>
      <dsp:spPr>
        <a:xfrm>
          <a:off x="120" y="0"/>
          <a:ext cx="1087077"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kern="1200">
              <a:latin typeface="+mn-lt"/>
              <a:cs typeface="Arial" panose="020B0604020202020204" pitchFamily="34" charset="0"/>
            </a:rPr>
            <a:t>Si un projet risque d'entraîner un risque élevé pour la vie privée de la personne concernée, le chef du projet envoie une explication du projet (</a:t>
          </a:r>
          <a:r>
            <a:rPr lang="fr-FR" sz="900" b="1" kern="1200">
              <a:latin typeface="+mn-lt"/>
              <a:cs typeface="Arial" panose="020B0604020202020204" pitchFamily="34" charset="0"/>
            </a:rPr>
            <a:t>Avis initial</a:t>
          </a:r>
          <a:r>
            <a:rPr lang="fr-FR" sz="900" kern="1200">
              <a:latin typeface="+mn-lt"/>
              <a:cs typeface="Arial" panose="020B0604020202020204" pitchFamily="34" charset="0"/>
            </a:rPr>
            <a:t>)au Compliance Officer local.</a:t>
          </a:r>
        </a:p>
      </dsp:txBody>
      <dsp:txXfrm>
        <a:off x="120" y="0"/>
        <a:ext cx="1087077" cy="1905354"/>
      </dsp:txXfrm>
    </dsp:sp>
    <dsp:sp modelId="{3444E9F4-BDE0-4B34-A3CB-A77E3F53D8E6}">
      <dsp:nvSpPr>
        <dsp:cNvPr id="0" name=""/>
        <dsp:cNvSpPr/>
      </dsp:nvSpPr>
      <dsp:spPr>
        <a:xfrm>
          <a:off x="305490" y="2143523"/>
          <a:ext cx="476338" cy="476338"/>
        </a:xfrm>
        <a:prstGeom prst="ellipse">
          <a:avLst/>
        </a:prstGeom>
        <a:solidFill>
          <a:schemeClr val="accent2">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22B4B6C-55A4-407F-9E7A-046AF6196B62}">
      <dsp:nvSpPr>
        <dsp:cNvPr id="0" name=""/>
        <dsp:cNvSpPr/>
      </dsp:nvSpPr>
      <dsp:spPr>
        <a:xfrm>
          <a:off x="1042521" y="2858031"/>
          <a:ext cx="939370"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kern="1200">
              <a:latin typeface="+mn-lt"/>
              <a:cs typeface="Arial" panose="020B0604020202020204" pitchFamily="34" charset="0"/>
            </a:rPr>
            <a:t>Sur la base de l’Avis initial, le Compliance Officer local décide de la nécessité d’une DPIA</a:t>
          </a:r>
        </a:p>
      </dsp:txBody>
      <dsp:txXfrm>
        <a:off x="1042521" y="2858031"/>
        <a:ext cx="939370" cy="1905354"/>
      </dsp:txXfrm>
    </dsp:sp>
    <dsp:sp modelId="{0D1288B2-9121-483B-A211-B23448AB921C}">
      <dsp:nvSpPr>
        <dsp:cNvPr id="0" name=""/>
        <dsp:cNvSpPr/>
      </dsp:nvSpPr>
      <dsp:spPr>
        <a:xfrm>
          <a:off x="1270682" y="2143523"/>
          <a:ext cx="476338" cy="476338"/>
        </a:xfrm>
        <a:prstGeom prst="ellipse">
          <a:avLst/>
        </a:prstGeom>
        <a:solidFill>
          <a:schemeClr val="accent2">
            <a:alpha val="90000"/>
            <a:hueOff val="0"/>
            <a:satOff val="0"/>
            <a:lumOff val="0"/>
            <a:alphaOff val="-5714"/>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EB98EFC-EE25-4E85-A9AA-953C10183BA2}">
      <dsp:nvSpPr>
        <dsp:cNvPr id="0" name=""/>
        <dsp:cNvSpPr/>
      </dsp:nvSpPr>
      <dsp:spPr>
        <a:xfrm>
          <a:off x="2028861" y="0"/>
          <a:ext cx="939370"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kern="1200">
              <a:latin typeface="+mn-lt"/>
              <a:cs typeface="Arial" panose="020B0604020202020204" pitchFamily="34" charset="0"/>
            </a:rPr>
            <a:t>Si une DPIA est requise, le chef du projet en est informé et des instructions lui sont données dans ce sens. [Dans le cas contraire, aucune action liée à une DPIA n’est requise] mais cette décision doit être enregistrée et conservée [de façon centralisée]</a:t>
          </a:r>
        </a:p>
      </dsp:txBody>
      <dsp:txXfrm>
        <a:off x="2028861" y="0"/>
        <a:ext cx="939370" cy="1905354"/>
      </dsp:txXfrm>
    </dsp:sp>
    <dsp:sp modelId="{80A95A71-8EB8-40C5-83E6-3C3BDF22E397}">
      <dsp:nvSpPr>
        <dsp:cNvPr id="0" name=""/>
        <dsp:cNvSpPr/>
      </dsp:nvSpPr>
      <dsp:spPr>
        <a:xfrm>
          <a:off x="2257021" y="2143523"/>
          <a:ext cx="476338" cy="476338"/>
        </a:xfrm>
        <a:prstGeom prst="ellipse">
          <a:avLst/>
        </a:prstGeom>
        <a:solidFill>
          <a:schemeClr val="accent2">
            <a:alpha val="90000"/>
            <a:hueOff val="0"/>
            <a:satOff val="0"/>
            <a:lumOff val="0"/>
            <a:alphaOff val="-11429"/>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2630AD5-A5DA-4FB3-8527-6C0C804515FF}">
      <dsp:nvSpPr>
        <dsp:cNvPr id="0" name=""/>
        <dsp:cNvSpPr/>
      </dsp:nvSpPr>
      <dsp:spPr>
        <a:xfrm>
          <a:off x="3122063" y="2858031"/>
          <a:ext cx="1076763"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kern="1200">
              <a:latin typeface="+mn-lt"/>
              <a:cs typeface="Arial" panose="020B0604020202020204" pitchFamily="34" charset="0"/>
            </a:rPr>
            <a:t>Le chef de projet suit les instructions du Compliance Officer local et remplit le Formulaire DPIA</a:t>
          </a:r>
        </a:p>
      </dsp:txBody>
      <dsp:txXfrm>
        <a:off x="3122063" y="2858031"/>
        <a:ext cx="1076763" cy="1905354"/>
      </dsp:txXfrm>
    </dsp:sp>
    <dsp:sp modelId="{7119551C-12F0-485D-BF36-46229E61CFE9}">
      <dsp:nvSpPr>
        <dsp:cNvPr id="0" name=""/>
        <dsp:cNvSpPr/>
      </dsp:nvSpPr>
      <dsp:spPr>
        <a:xfrm>
          <a:off x="3407058" y="2143523"/>
          <a:ext cx="476338" cy="476338"/>
        </a:xfrm>
        <a:prstGeom prst="ellipse">
          <a:avLst/>
        </a:prstGeom>
        <a:solidFill>
          <a:schemeClr val="accent2">
            <a:alpha val="90000"/>
            <a:hueOff val="0"/>
            <a:satOff val="0"/>
            <a:lumOff val="0"/>
            <a:alphaOff val="-17143"/>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761FA84-ACB6-488B-918C-35CF1C8E1F58}">
      <dsp:nvSpPr>
        <dsp:cNvPr id="0" name=""/>
        <dsp:cNvSpPr/>
      </dsp:nvSpPr>
      <dsp:spPr>
        <a:xfrm>
          <a:off x="4201664" y="0"/>
          <a:ext cx="1192991"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kern="1200">
              <a:latin typeface="+mn-lt"/>
              <a:cs typeface="Arial" panose="020B0604020202020204" pitchFamily="34" charset="0"/>
            </a:rPr>
            <a:t>Le chef de projet envoie un Formulaire DPIA rempli au Compliance Officer local, qui l’examinera</a:t>
          </a:r>
        </a:p>
      </dsp:txBody>
      <dsp:txXfrm>
        <a:off x="4201664" y="0"/>
        <a:ext cx="1192991" cy="1905354"/>
      </dsp:txXfrm>
    </dsp:sp>
    <dsp:sp modelId="{6B471BE6-EEBA-4A0A-BEFE-0AE90E36ECEF}">
      <dsp:nvSpPr>
        <dsp:cNvPr id="0" name=""/>
        <dsp:cNvSpPr/>
      </dsp:nvSpPr>
      <dsp:spPr>
        <a:xfrm>
          <a:off x="4557694" y="2143523"/>
          <a:ext cx="476338" cy="476338"/>
        </a:xfrm>
        <a:prstGeom prst="ellipse">
          <a:avLst/>
        </a:prstGeom>
        <a:solidFill>
          <a:schemeClr val="accent2">
            <a:alpha val="90000"/>
            <a:hueOff val="0"/>
            <a:satOff val="0"/>
            <a:lumOff val="0"/>
            <a:alphaOff val="-22857"/>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0108134-B3F2-46E2-BD89-D558F3FA8323}">
      <dsp:nvSpPr>
        <dsp:cNvPr id="0" name=""/>
        <dsp:cNvSpPr/>
      </dsp:nvSpPr>
      <dsp:spPr>
        <a:xfrm>
          <a:off x="5378893" y="2858031"/>
          <a:ext cx="939370"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kern="1200">
              <a:latin typeface="+mn-lt"/>
              <a:cs typeface="Arial" panose="020B0604020202020204" pitchFamily="34" charset="0"/>
            </a:rPr>
            <a:t>Le Compliance Officer local décide de l’approbation du projet et en informe le chef de projet par écrit</a:t>
          </a:r>
        </a:p>
      </dsp:txBody>
      <dsp:txXfrm>
        <a:off x="5378893" y="2858031"/>
        <a:ext cx="939370" cy="1905354"/>
      </dsp:txXfrm>
    </dsp:sp>
    <dsp:sp modelId="{2DA6486B-FFCD-45B5-A793-FADA11044479}">
      <dsp:nvSpPr>
        <dsp:cNvPr id="0" name=""/>
        <dsp:cNvSpPr/>
      </dsp:nvSpPr>
      <dsp:spPr>
        <a:xfrm>
          <a:off x="5607053" y="2143523"/>
          <a:ext cx="476338" cy="476338"/>
        </a:xfrm>
        <a:prstGeom prst="ellipse">
          <a:avLst/>
        </a:prstGeom>
        <a:solidFill>
          <a:schemeClr val="accent2">
            <a:alpha val="90000"/>
            <a:hueOff val="0"/>
            <a:satOff val="0"/>
            <a:lumOff val="0"/>
            <a:alphaOff val="-28571"/>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D09C7E9C-6769-4D86-BCB5-32A76959F6E8}">
      <dsp:nvSpPr>
        <dsp:cNvPr id="0" name=""/>
        <dsp:cNvSpPr/>
      </dsp:nvSpPr>
      <dsp:spPr>
        <a:xfrm>
          <a:off x="6456877" y="0"/>
          <a:ext cx="939370"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fr-FR" sz="900" kern="1200">
              <a:latin typeface="+mn-lt"/>
              <a:cs typeface="Arial" panose="020B0604020202020204" pitchFamily="34" charset="0"/>
            </a:rPr>
            <a:t>Examens permanents à intervalles réguliers (au moins une fois par an)</a:t>
          </a:r>
        </a:p>
      </dsp:txBody>
      <dsp:txXfrm>
        <a:off x="6456877" y="0"/>
        <a:ext cx="939370" cy="1905354"/>
      </dsp:txXfrm>
    </dsp:sp>
    <dsp:sp modelId="{19FEA958-A82F-43CB-BD3D-AE4D18C00611}">
      <dsp:nvSpPr>
        <dsp:cNvPr id="0" name=""/>
        <dsp:cNvSpPr/>
      </dsp:nvSpPr>
      <dsp:spPr>
        <a:xfrm>
          <a:off x="6688393" y="2143523"/>
          <a:ext cx="476338" cy="476338"/>
        </a:xfrm>
        <a:prstGeom prst="ellipse">
          <a:avLst/>
        </a:prstGeom>
        <a:solidFill>
          <a:schemeClr val="accent2">
            <a:alpha val="90000"/>
            <a:hueOff val="0"/>
            <a:satOff val="0"/>
            <a:lumOff val="0"/>
            <a:alphaOff val="-34286"/>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BF30AAE5-6A44-45B3-88CD-551AC7EA84D8}">
      <dsp:nvSpPr>
        <dsp:cNvPr id="0" name=""/>
        <dsp:cNvSpPr/>
      </dsp:nvSpPr>
      <dsp:spPr>
        <a:xfrm>
          <a:off x="7443217" y="2858031"/>
          <a:ext cx="939370"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fr-FR" sz="900" kern="1200">
              <a:latin typeface="+mn-lt"/>
              <a:cs typeface="Arial" panose="020B0604020202020204" pitchFamily="34" charset="0"/>
            </a:rPr>
            <a:t>Examen en cas de changement dans l’utilisation des Données des activités de traitement ou dans les risques</a:t>
          </a:r>
        </a:p>
      </dsp:txBody>
      <dsp:txXfrm>
        <a:off x="7443217" y="2858031"/>
        <a:ext cx="939370" cy="1905354"/>
      </dsp:txXfrm>
    </dsp:sp>
    <dsp:sp modelId="{D0BE624E-B749-49A6-99D7-6998495F408F}">
      <dsp:nvSpPr>
        <dsp:cNvPr id="0" name=""/>
        <dsp:cNvSpPr/>
      </dsp:nvSpPr>
      <dsp:spPr>
        <a:xfrm>
          <a:off x="7674733" y="2143523"/>
          <a:ext cx="476338" cy="476338"/>
        </a:xfrm>
        <a:prstGeom prst="ellipse">
          <a:avLst/>
        </a:prstGeom>
        <a:solidFill>
          <a:schemeClr val="accent2">
            <a:alpha val="90000"/>
            <a:hueOff val="0"/>
            <a:satOff val="0"/>
            <a:lumOff val="0"/>
            <a:alphaOff val="-4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HorzCh" val="ctr"/>
                  <dgm:param type="txAnchorVert" val="b"/>
                  <dgm:param type="txAnchorVertCh" val="b"/>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HorzCh" val="ctr"/>
                  <dgm:param type="txAnchorVert" val="t"/>
                  <dgm:param type="txAnchorVertCh" val="t"/>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C377-9940-4F46-895C-89DCE754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2519</Words>
  <Characters>13855</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Colin Myerscough</cp:lastModifiedBy>
  <cp:revision>3</cp:revision>
  <cp:lastPrinted>2021-12-14T13:37:00Z</cp:lastPrinted>
  <dcterms:created xsi:type="dcterms:W3CDTF">2022-02-17T10:38:00Z</dcterms:created>
  <dcterms:modified xsi:type="dcterms:W3CDTF">2022-06-28T11:09:00Z</dcterms:modified>
</cp:coreProperties>
</file>