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DF34" w14:textId="77777777" w:rsidR="00FC23A7" w:rsidRPr="00433D6D" w:rsidRDefault="00FC23A7" w:rsidP="00C25ECC">
      <w:pPr>
        <w:spacing w:line="288" w:lineRule="auto"/>
        <w:jc w:val="center"/>
        <w:rPr>
          <w:rFonts w:asciiTheme="minorHAnsi" w:hAnsiTheme="minorHAnsi" w:cs="Arial"/>
          <w:b/>
          <w:sz w:val="54"/>
          <w:szCs w:val="54"/>
        </w:rPr>
      </w:pPr>
      <w:r>
        <w:rPr>
          <w:rFonts w:asciiTheme="minorHAnsi" w:hAnsiTheme="minorHAnsi"/>
          <w:b/>
          <w:sz w:val="54"/>
        </w:rPr>
        <w:t>ZAŁĄCZNIK 1</w:t>
      </w:r>
    </w:p>
    <w:p w14:paraId="5989AFF8" w14:textId="77777777" w:rsidR="00FC23A7" w:rsidRPr="00433D6D" w:rsidRDefault="00FC23A7" w:rsidP="00C25ECC">
      <w:pPr>
        <w:spacing w:line="288" w:lineRule="auto"/>
        <w:jc w:val="center"/>
        <w:rPr>
          <w:rFonts w:asciiTheme="minorHAnsi" w:hAnsiTheme="minorHAnsi" w:cs="Arial"/>
          <w:b/>
          <w:sz w:val="54"/>
          <w:szCs w:val="54"/>
        </w:rPr>
      </w:pPr>
    </w:p>
    <w:p w14:paraId="1230B475" w14:textId="77777777" w:rsidR="00FC23A7" w:rsidRPr="00433D6D" w:rsidRDefault="00FC23A7" w:rsidP="00C25ECC">
      <w:pPr>
        <w:spacing w:line="288" w:lineRule="auto"/>
        <w:rPr>
          <w:rFonts w:asciiTheme="minorHAnsi" w:hAnsiTheme="minorHAnsi" w:cs="Arial"/>
          <w:b/>
          <w:sz w:val="21"/>
          <w:szCs w:val="21"/>
        </w:rPr>
      </w:pPr>
    </w:p>
    <w:p w14:paraId="0C8352A7" w14:textId="6CD565E2" w:rsidR="00B1751A" w:rsidRDefault="00FC23A7" w:rsidP="00C25ECC">
      <w:pPr>
        <w:spacing w:line="288" w:lineRule="auto"/>
        <w:jc w:val="center"/>
        <w:rPr>
          <w:rFonts w:asciiTheme="minorHAnsi" w:hAnsiTheme="minorHAnsi" w:cs="Arial"/>
          <w:sz w:val="36"/>
          <w:szCs w:val="36"/>
        </w:rPr>
      </w:pPr>
      <w:r>
        <w:rPr>
          <w:rFonts w:asciiTheme="minorHAnsi" w:hAnsiTheme="minorHAnsi"/>
          <w:b/>
          <w:sz w:val="36"/>
        </w:rPr>
        <w:t>Oświadczenie HES o prywatności</w:t>
      </w:r>
    </w:p>
    <w:p w14:paraId="7187AD8A" w14:textId="204830C2" w:rsidR="00FC23A7" w:rsidRPr="00433D6D" w:rsidRDefault="00FC23A7" w:rsidP="00C25ECC">
      <w:pPr>
        <w:spacing w:line="288" w:lineRule="auto"/>
        <w:jc w:val="center"/>
        <w:rPr>
          <w:rFonts w:asciiTheme="minorHAnsi" w:hAnsiTheme="minorHAnsi" w:cs="Arial"/>
          <w:color w:val="006A9B"/>
          <w:sz w:val="26"/>
          <w:szCs w:val="26"/>
        </w:rPr>
      </w:pPr>
      <w:r>
        <w:rPr>
          <w:rFonts w:asciiTheme="minorHAnsi" w:hAnsiTheme="minorHAnsi"/>
          <w:color w:val="006A9B"/>
          <w:sz w:val="26"/>
        </w:rPr>
        <w:t>Pracownicy / kandydaci / kontrahenci</w:t>
      </w:r>
    </w:p>
    <w:p w14:paraId="7D197A72" w14:textId="77777777" w:rsidR="00C25ECC" w:rsidRPr="00433D6D" w:rsidRDefault="00C25ECC" w:rsidP="00C25ECC">
      <w:pPr>
        <w:spacing w:line="288" w:lineRule="auto"/>
        <w:jc w:val="center"/>
        <w:rPr>
          <w:rFonts w:asciiTheme="minorHAnsi" w:hAnsiTheme="minorHAnsi" w:cs="Arial"/>
          <w:color w:val="006A9B"/>
          <w:sz w:val="26"/>
          <w:szCs w:val="26"/>
        </w:rPr>
      </w:pPr>
    </w:p>
    <w:p w14:paraId="557B563B" w14:textId="77777777" w:rsidR="00FC23A7" w:rsidRPr="00433D6D" w:rsidRDefault="00FC23A7" w:rsidP="00C25ECC">
      <w:pPr>
        <w:spacing w:line="288" w:lineRule="auto"/>
        <w:jc w:val="both"/>
        <w:rPr>
          <w:rFonts w:asciiTheme="minorHAnsi" w:hAnsiTheme="minorHAnsi" w:cs="Arial"/>
          <w:sz w:val="21"/>
          <w:szCs w:val="21"/>
        </w:rPr>
      </w:pPr>
    </w:p>
    <w:p w14:paraId="77A80825" w14:textId="250691C8"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Proszę upewnić się, że poniższa lista jest aktualna i kompletna.</w:t>
      </w:r>
    </w:p>
    <w:p w14:paraId="044D772B" w14:textId="77777777" w:rsidR="00FC23A7" w:rsidRPr="00433D6D" w:rsidRDefault="00FC23A7" w:rsidP="00C25ECC">
      <w:pPr>
        <w:spacing w:line="288" w:lineRule="auto"/>
        <w:jc w:val="both"/>
        <w:rPr>
          <w:rFonts w:asciiTheme="minorHAnsi" w:hAnsiTheme="minorHAnsi" w:cs="Arial"/>
          <w:sz w:val="21"/>
          <w:szCs w:val="21"/>
        </w:rPr>
      </w:pPr>
    </w:p>
    <w:p w14:paraId="2AE16CB0"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Wstaw podmiot HES</w:t>
      </w:r>
      <w:r>
        <w:rPr>
          <w:rFonts w:asciiTheme="minorHAnsi" w:hAnsiTheme="minorHAnsi"/>
          <w:sz w:val="21"/>
        </w:rPr>
        <w:t xml:space="preserve"> i wszystkie jej bezpośrednie i pośrednie spółki zależne („</w:t>
      </w:r>
      <w:r>
        <w:rPr>
          <w:rFonts w:asciiTheme="minorHAnsi" w:hAnsiTheme="minorHAnsi"/>
          <w:b/>
          <w:sz w:val="21"/>
          <w:highlight w:val="yellow"/>
        </w:rPr>
        <w:t>***</w:t>
      </w:r>
      <w:r>
        <w:rPr>
          <w:rFonts w:asciiTheme="minorHAnsi" w:hAnsiTheme="minorHAnsi"/>
          <w:sz w:val="21"/>
        </w:rPr>
        <w:t xml:space="preserve">”) posiadają i będą zbierać dane osobowe na Państwa temat zarówno przed zawarciem stosunku pracy, jak i w jego trakcie oraz po jego zakończeniu, jeśli starają się Państwo o stanowisko w </w:t>
      </w:r>
      <w:r>
        <w:rPr>
          <w:rFonts w:asciiTheme="minorHAnsi" w:hAnsiTheme="minorHAnsi"/>
          <w:sz w:val="21"/>
          <w:highlight w:val="yellow"/>
        </w:rPr>
        <w:t>Wstaw podmiot HES</w:t>
      </w:r>
      <w:r>
        <w:rPr>
          <w:rFonts w:asciiTheme="minorHAnsi" w:hAnsiTheme="minorHAnsi"/>
          <w:sz w:val="21"/>
        </w:rPr>
        <w:t xml:space="preserve"> i jeśli pracują Państwo dla nas na podstawie umowy. </w:t>
      </w:r>
      <w:r>
        <w:rPr>
          <w:rFonts w:asciiTheme="minorHAnsi" w:hAnsiTheme="minorHAnsi"/>
          <w:sz w:val="21"/>
          <w:highlight w:val="yellow"/>
        </w:rPr>
        <w:t>Wstaw podmiot HES</w:t>
      </w:r>
      <w:r>
        <w:rPr>
          <w:rFonts w:asciiTheme="minorHAnsi" w:hAnsiTheme="minorHAnsi"/>
          <w:sz w:val="21"/>
        </w:rPr>
        <w:t xml:space="preserve"> szanuje Państwa prywatność i w odniesieniu do Państwa danych będzie postępować zgodnie z obowiązującymi przepisami dotyczącymi zatrudnienia i ochrony danych, w tym zgodnie z ogólnym rozporządzeniem o ochronie danych. W niniejszej polityce opisujemy w jaki sposób i w jakim celu </w:t>
      </w:r>
      <w:r>
        <w:rPr>
          <w:rFonts w:asciiTheme="minorHAnsi" w:hAnsiTheme="minorHAnsi"/>
          <w:sz w:val="21"/>
          <w:highlight w:val="yellow"/>
        </w:rPr>
        <w:t>Wstaw podmiot HES</w:t>
      </w:r>
      <w:r>
        <w:rPr>
          <w:rFonts w:asciiTheme="minorHAnsi" w:hAnsiTheme="minorHAnsi"/>
          <w:sz w:val="21"/>
        </w:rPr>
        <w:t xml:space="preserve"> gromadzi i wykorzystuje dane osobowe.</w:t>
      </w:r>
    </w:p>
    <w:p w14:paraId="25135B07" w14:textId="77777777" w:rsidR="00FC23A7" w:rsidRPr="00433D6D" w:rsidRDefault="00FC23A7" w:rsidP="00C25ECC">
      <w:pPr>
        <w:spacing w:line="288" w:lineRule="auto"/>
        <w:jc w:val="both"/>
        <w:rPr>
          <w:rFonts w:asciiTheme="minorHAnsi" w:hAnsiTheme="minorHAnsi" w:cs="Arial"/>
          <w:sz w:val="21"/>
          <w:szCs w:val="21"/>
        </w:rPr>
      </w:pPr>
    </w:p>
    <w:p w14:paraId="7297F322"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Spółki przetwarzające Państwa dane osobowe to: </w:t>
      </w:r>
    </w:p>
    <w:p w14:paraId="4A574627" w14:textId="77777777" w:rsidR="00FC23A7" w:rsidRPr="00433D6D" w:rsidRDefault="00FC23A7" w:rsidP="00C25ECC">
      <w:pPr>
        <w:spacing w:line="288" w:lineRule="auto"/>
        <w:jc w:val="both"/>
        <w:rPr>
          <w:rFonts w:asciiTheme="minorHAnsi" w:hAnsiTheme="minorHAnsi" w:cs="Arial"/>
          <w:sz w:val="21"/>
          <w:szCs w:val="21"/>
        </w:rPr>
      </w:pPr>
    </w:p>
    <w:p w14:paraId="112B281A"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highlight w:val="yellow"/>
        </w:rPr>
        <w:t>Wstaw podmiot HES</w:t>
      </w:r>
    </w:p>
    <w:p w14:paraId="3FAE306E" w14:textId="77777777" w:rsidR="00FC23A7" w:rsidRPr="00433D6D" w:rsidRDefault="00FC23A7" w:rsidP="00C25ECC">
      <w:pPr>
        <w:spacing w:line="288" w:lineRule="auto"/>
        <w:jc w:val="both"/>
        <w:rPr>
          <w:rFonts w:asciiTheme="minorHAnsi" w:hAnsiTheme="minorHAnsi" w:cs="Arial"/>
          <w:sz w:val="21"/>
          <w:szCs w:val="21"/>
        </w:rPr>
      </w:pPr>
    </w:p>
    <w:p w14:paraId="1884D4A3" w14:textId="77777777" w:rsidR="00FC23A7" w:rsidRPr="00433D6D" w:rsidRDefault="00FC23A7" w:rsidP="00C25ECC">
      <w:pPr>
        <w:pStyle w:val="General1L1"/>
        <w:spacing w:line="288" w:lineRule="auto"/>
        <w:rPr>
          <w:rFonts w:asciiTheme="minorHAnsi" w:hAnsiTheme="minorHAnsi" w:cs="Arial"/>
          <w:b/>
          <w:bCs/>
          <w:sz w:val="36"/>
          <w:szCs w:val="36"/>
        </w:rPr>
      </w:pPr>
      <w:bookmarkStart w:id="0" w:name="_Hlk36828245"/>
      <w:r>
        <w:rPr>
          <w:rFonts w:asciiTheme="minorHAnsi" w:hAnsiTheme="minorHAnsi"/>
          <w:b/>
          <w:sz w:val="36"/>
        </w:rPr>
        <w:t>CZYICH... danych osobowych używamy?</w:t>
      </w:r>
    </w:p>
    <w:p w14:paraId="3ADE418A" w14:textId="77777777" w:rsidR="00FC23A7" w:rsidRPr="00433D6D" w:rsidRDefault="00FC23A7" w:rsidP="00C25ECC">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Podmiot HES</w:t>
      </w:r>
      <w:r>
        <w:rPr>
          <w:rFonts w:asciiTheme="minorHAnsi" w:hAnsiTheme="minorHAnsi"/>
          <w:sz w:val="21"/>
        </w:rPr>
        <w:t xml:space="preserve"> zbiera i przetwarza dane osobowe dotyczące między innymi pracowników, kontrahentów, pracowników tymczasowych, kandydatów a także powiązanych członków rodzin lub innych osób do kontaktu (w nagłych wypadkach). </w:t>
      </w:r>
    </w:p>
    <w:p w14:paraId="7B851A2E" w14:textId="77777777" w:rsidR="00FC23A7" w:rsidRPr="00433D6D" w:rsidRDefault="00FC23A7" w:rsidP="00C25ECC">
      <w:pPr>
        <w:pStyle w:val="Plattetekst"/>
        <w:widowControl w:val="0"/>
        <w:spacing w:after="0" w:line="288" w:lineRule="auto"/>
        <w:rPr>
          <w:rFonts w:asciiTheme="minorHAnsi" w:hAnsiTheme="minorHAnsi" w:cs="Arial"/>
          <w:sz w:val="21"/>
          <w:szCs w:val="21"/>
        </w:rPr>
      </w:pPr>
    </w:p>
    <w:p w14:paraId="3C4A48C1"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JAKIE... danych osobowych używamy?</w:t>
      </w:r>
    </w:p>
    <w:p w14:paraId="08D5D947"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Dane osobowe lub informacje osobowe to wszelkie informacje dotyczące zidentyfikowanej lub możliwej do zidentyfikowania osoby fizycznej. W zależności od okoliczności możemy zbierać, przechowywać i stosować (łącznie: przetwarzać) następujące kategorie Państwa danych osobowych: </w:t>
      </w:r>
    </w:p>
    <w:bookmarkEnd w:id="0"/>
    <w:p w14:paraId="0EFD1F02" w14:textId="77777777" w:rsidR="00FC23A7" w:rsidRPr="00433D6D" w:rsidRDefault="00FC23A7" w:rsidP="00C25ECC">
      <w:pPr>
        <w:pStyle w:val="Lijstalinea"/>
        <w:spacing w:line="288" w:lineRule="auto"/>
        <w:jc w:val="both"/>
        <w:rPr>
          <w:rFonts w:asciiTheme="minorHAnsi" w:hAnsiTheme="minorHAnsi" w:cs="Arial"/>
          <w:sz w:val="21"/>
          <w:szCs w:val="21"/>
        </w:rPr>
      </w:pPr>
    </w:p>
    <w:p w14:paraId="1F9B5BA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osobiste dane kontaktowe, takie jak nazwisko, tytuł, adresy, numery telefonów i adresy e-mail;</w:t>
      </w:r>
    </w:p>
    <w:p w14:paraId="26170967"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data urodzenia; </w:t>
      </w:r>
    </w:p>
    <w:p w14:paraId="5CD08D0F"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lastRenderedPageBreak/>
        <w:t>płeć;</w:t>
      </w:r>
    </w:p>
    <w:p w14:paraId="47C04DB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numer ubezpieczenia społecznego / numer PESEL / holenderski numer BSN;</w:t>
      </w:r>
    </w:p>
    <w:p w14:paraId="37725A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numer dokumentu tożsamości;</w:t>
      </w:r>
    </w:p>
    <w:p w14:paraId="39048FA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stan cywilny i osoby na utrzymaniu; </w:t>
      </w:r>
    </w:p>
    <w:p w14:paraId="7F078AA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najbliżsi krewni i dane do kontaktu w nagłych wypadkach; </w:t>
      </w:r>
    </w:p>
    <w:p w14:paraId="5F5FF19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dane rachunku bankowego, historia płac i informacje o statusie podatkowym; </w:t>
      </w:r>
    </w:p>
    <w:p w14:paraId="7EC48A5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wynagrodzenia, coroczny urlop, informacje o emeryturach i świadczeniach; </w:t>
      </w:r>
    </w:p>
    <w:p w14:paraId="54FD27C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data (lub daty) rozpoczęcia pracy na różnych stanowiskach; </w:t>
      </w:r>
    </w:p>
    <w:p w14:paraId="0EEC631A"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miejsce zatrudnienia lub miejsce pracy; </w:t>
      </w:r>
    </w:p>
    <w:p w14:paraId="1DA2937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kopia dokumentów tożsamości, takich jak paszport, prawo jazdy, rachunki za gaz/energię/wodę; </w:t>
      </w:r>
    </w:p>
    <w:p w14:paraId="00FF3C55"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informacje związane z rekrutacją (w tym kopie dokumentów potwierdzających prawo do pracy, referencje i inne informacje zawarte w CV lub liście motywacyjnym lub podane w ramach ubiegania się o pracę); </w:t>
      </w:r>
    </w:p>
    <w:p w14:paraId="5ABA3A08"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historia zatrudnienia (w tym stanowiska, historia pracy, czas pracy, rejestry dotyczące szkoleń i członkostwa w organizacjach zawodowych); </w:t>
      </w:r>
    </w:p>
    <w:p w14:paraId="355124B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historia wynagrodzenia/płatności; </w:t>
      </w:r>
    </w:p>
    <w:p w14:paraId="04FB582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informacje o wydajności, w tym wyniki ocen i referencje; </w:t>
      </w:r>
    </w:p>
    <w:p w14:paraId="3972974E"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informacje dyscyplinarne i skargi; </w:t>
      </w:r>
    </w:p>
    <w:p w14:paraId="7C2366D2"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 xml:space="preserve">informacje na temat korzystania przez Państwa z naszych systemów informacyjno-komunikacyjnych; </w:t>
      </w:r>
    </w:p>
    <w:p w14:paraId="752C7E2C" w14:textId="77777777" w:rsidR="00FC23A7" w:rsidRPr="00433D6D" w:rsidRDefault="00FC23A7" w:rsidP="00016540">
      <w:pPr>
        <w:pStyle w:val="BulletL3"/>
        <w:tabs>
          <w:tab w:val="clear" w:pos="2160"/>
          <w:tab w:val="num" w:pos="709"/>
        </w:tabs>
        <w:spacing w:after="120" w:line="288" w:lineRule="auto"/>
        <w:ind w:left="709" w:hanging="709"/>
        <w:rPr>
          <w:rFonts w:asciiTheme="minorHAnsi" w:hAnsiTheme="minorHAnsi"/>
          <w:sz w:val="21"/>
          <w:szCs w:val="21"/>
        </w:rPr>
      </w:pPr>
      <w:r>
        <w:rPr>
          <w:rFonts w:asciiTheme="minorHAnsi" w:hAnsiTheme="minorHAnsi"/>
          <w:sz w:val="21"/>
        </w:rPr>
        <w:t>zdjęcia.</w:t>
      </w:r>
    </w:p>
    <w:p w14:paraId="46F14FCD" w14:textId="77777777" w:rsidR="00C25ECC" w:rsidRPr="00433D6D" w:rsidRDefault="00C25ECC" w:rsidP="00C25ECC">
      <w:pPr>
        <w:pStyle w:val="BulletL3"/>
        <w:numPr>
          <w:ilvl w:val="0"/>
          <w:numId w:val="0"/>
        </w:numPr>
        <w:spacing w:after="0" w:line="288" w:lineRule="auto"/>
        <w:ind w:left="2161"/>
        <w:rPr>
          <w:rFonts w:asciiTheme="minorHAnsi" w:hAnsiTheme="minorHAnsi"/>
          <w:sz w:val="21"/>
          <w:szCs w:val="21"/>
        </w:rPr>
      </w:pPr>
    </w:p>
    <w:p w14:paraId="328F4204" w14:textId="77777777" w:rsidR="00FC23A7" w:rsidRPr="00433D6D" w:rsidRDefault="00FC23A7" w:rsidP="00C25ECC">
      <w:pPr>
        <w:spacing w:line="288" w:lineRule="auto"/>
        <w:jc w:val="both"/>
        <w:rPr>
          <w:rFonts w:asciiTheme="minorHAnsi" w:hAnsiTheme="minorHAnsi" w:cs="Arial"/>
          <w:sz w:val="21"/>
          <w:szCs w:val="21"/>
        </w:rPr>
      </w:pPr>
      <w:r>
        <w:rPr>
          <w:rFonts w:asciiTheme="minorHAnsi" w:hAnsiTheme="minorHAnsi"/>
          <w:sz w:val="21"/>
        </w:rPr>
        <w:t xml:space="preserve">Możemy też przetwarzać bardziej wrażliwe dane osobowe (w zakresie, na jaki zezwalają odpowiednie przepisy) dotyczące Państwa zdrowia, istotne dla pracy, w tym na przykład dotyczące stanu zdrowia, zdolności do pracy i historii nieobecności (z innych powodów niż urlop wypoczynkowy). </w:t>
      </w:r>
    </w:p>
    <w:p w14:paraId="3CE4656D" w14:textId="77777777" w:rsidR="00FC23A7" w:rsidRPr="00433D6D" w:rsidRDefault="00FC23A7" w:rsidP="00C25ECC">
      <w:pPr>
        <w:widowControl w:val="0"/>
        <w:spacing w:line="288" w:lineRule="auto"/>
        <w:jc w:val="both"/>
        <w:rPr>
          <w:rFonts w:asciiTheme="minorHAnsi" w:hAnsiTheme="minorHAnsi" w:cs="Arial"/>
          <w:sz w:val="21"/>
          <w:szCs w:val="21"/>
        </w:rPr>
      </w:pPr>
    </w:p>
    <w:p w14:paraId="2113D580" w14:textId="77777777" w:rsidR="00FC23A7" w:rsidRPr="00433D6D" w:rsidRDefault="00FC23A7" w:rsidP="00C25ECC">
      <w:pPr>
        <w:spacing w:line="288" w:lineRule="auto"/>
        <w:jc w:val="both"/>
        <w:rPr>
          <w:rFonts w:asciiTheme="minorHAnsi" w:hAnsiTheme="minorHAnsi" w:cs="Arial"/>
          <w:sz w:val="21"/>
          <w:szCs w:val="21"/>
        </w:rPr>
      </w:pPr>
      <w:bookmarkStart w:id="1" w:name="_Hlk36828754"/>
      <w:r>
        <w:rPr>
          <w:rFonts w:asciiTheme="minorHAnsi" w:hAnsiTheme="minorHAnsi"/>
          <w:sz w:val="21"/>
        </w:rPr>
        <w:t xml:space="preserve">Te dane osobowe będą co pewien czas aktualizowane, na przykład, gdy bezpośrednio od Państwa otrzymamy nowe dane. Ważne jest, aby posiadane przez nas dane osobowe były dokładne i aktualne. Prosimy informować nas o zmianach w danych osobowych występujących w trakcie naszej współpracy. </w:t>
      </w:r>
    </w:p>
    <w:bookmarkEnd w:id="1"/>
    <w:p w14:paraId="10F24D3E" w14:textId="77777777" w:rsidR="00FC23A7" w:rsidRPr="00433D6D" w:rsidRDefault="00FC23A7" w:rsidP="00C25ECC">
      <w:pPr>
        <w:spacing w:line="288" w:lineRule="auto"/>
        <w:jc w:val="both"/>
        <w:rPr>
          <w:rFonts w:asciiTheme="minorHAnsi" w:hAnsiTheme="minorHAnsi" w:cs="Arial"/>
          <w:b/>
          <w:sz w:val="21"/>
          <w:szCs w:val="21"/>
        </w:rPr>
      </w:pPr>
    </w:p>
    <w:p w14:paraId="3A8A10C6" w14:textId="77777777" w:rsidR="00FC23A7" w:rsidRPr="00433D6D" w:rsidRDefault="00FC23A7" w:rsidP="0082081C">
      <w:pPr>
        <w:pStyle w:val="General1L1"/>
        <w:keepNext/>
        <w:keepLines/>
        <w:spacing w:line="288" w:lineRule="auto"/>
        <w:rPr>
          <w:rFonts w:asciiTheme="minorHAnsi" w:hAnsiTheme="minorHAnsi" w:cs="Arial"/>
          <w:b/>
          <w:sz w:val="36"/>
          <w:szCs w:val="36"/>
        </w:rPr>
      </w:pPr>
      <w:bookmarkStart w:id="2" w:name="_Hlk36828778"/>
      <w:r>
        <w:rPr>
          <w:rFonts w:asciiTheme="minorHAnsi" w:hAnsiTheme="minorHAnsi"/>
          <w:b/>
          <w:sz w:val="36"/>
        </w:rPr>
        <w:lastRenderedPageBreak/>
        <w:t>DLACZEGO stosujemy dane osobowe?</w:t>
      </w:r>
    </w:p>
    <w:p w14:paraId="5DB2602F" w14:textId="77777777" w:rsidR="00FC23A7" w:rsidRPr="00433D6D" w:rsidRDefault="00FC23A7" w:rsidP="0082081C">
      <w:pPr>
        <w:pStyle w:val="General1L1"/>
        <w:keepNext/>
        <w:keepLines/>
        <w:numPr>
          <w:ilvl w:val="0"/>
          <w:numId w:val="0"/>
        </w:numPr>
        <w:spacing w:line="288" w:lineRule="auto"/>
        <w:rPr>
          <w:rFonts w:asciiTheme="minorHAnsi" w:hAnsiTheme="minorHAnsi" w:cs="Arial"/>
          <w:sz w:val="21"/>
          <w:szCs w:val="21"/>
        </w:rPr>
      </w:pPr>
      <w:r>
        <w:rPr>
          <w:rFonts w:asciiTheme="minorHAnsi" w:hAnsiTheme="minorHAnsi"/>
          <w:sz w:val="21"/>
        </w:rPr>
        <w:t xml:space="preserve">Będziemy przetwarzać Państwa dane osobowe tylko wówczas, gdy jest to dopuszczalne prawem i/lub gdy prawo tego wymaga. </w:t>
      </w:r>
    </w:p>
    <w:p w14:paraId="4762D45A" w14:textId="504CD2BB" w:rsidR="00FC23A7" w:rsidRPr="0071291B" w:rsidRDefault="00FC23A7" w:rsidP="0071291B">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Prawo wymaga od nas, byśmy posiadali podstawę prawną do przetwarzania posiadanych danych. W przypadku osób pracujących w </w:t>
      </w:r>
      <w:r>
        <w:rPr>
          <w:rFonts w:asciiTheme="minorHAnsi" w:hAnsiTheme="minorHAnsi"/>
          <w:sz w:val="21"/>
          <w:highlight w:val="yellow"/>
        </w:rPr>
        <w:t>podmiot HES</w:t>
      </w:r>
      <w:r>
        <w:rPr>
          <w:rFonts w:asciiTheme="minorHAnsi" w:hAnsiTheme="minorHAnsi"/>
          <w:sz w:val="21"/>
        </w:rPr>
        <w:t xml:space="preserve"> lub starających się u nas o pracę nasze przetwarzanie danych osobowych opiera się na następujących podstawach prawnych: </w:t>
      </w:r>
    </w:p>
    <w:p w14:paraId="35795CA2"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wykonywanie umowy, której stroną jest Osoba, której dane dotyczą, lub wykonywanie przedumownych działań na Państwa prośbę, które to działania są niezbędne w celu zawarcia umowy, takiej jak umowa o pracę; </w:t>
      </w:r>
    </w:p>
    <w:p w14:paraId="0BE387D3"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przetwarzanie jest niezbędne w celu wykonania obowiązków prawnych lub regulacyjnych (takich jak wymagana administracja związana z niezdolnością w przypadku długotrwałej niezdolności do pracy); </w:t>
      </w:r>
    </w:p>
    <w:p w14:paraId="32DE5C61"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przetwarzanie jest niezbędne w celu zabezpieczenia Państwa żywotnego interesu (na przykład informacje o najbliższych krewnych do kontaktu w nagłych przypadkach); i/lub </w:t>
      </w:r>
    </w:p>
    <w:p w14:paraId="178ACDF5" w14:textId="77777777" w:rsidR="00FC23A7" w:rsidRPr="00433D6D" w:rsidRDefault="00FC23A7" w:rsidP="00C25ECC">
      <w:pPr>
        <w:pStyle w:val="General1L3"/>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przetwarzanie jest niezbędne z powodu prawnie uzasadnionych interesów </w:t>
      </w:r>
      <w:r>
        <w:rPr>
          <w:rFonts w:asciiTheme="minorHAnsi" w:hAnsiTheme="minorHAnsi"/>
          <w:sz w:val="21"/>
          <w:highlight w:val="yellow"/>
        </w:rPr>
        <w:t>podmiotu HES</w:t>
      </w:r>
      <w:r>
        <w:rPr>
          <w:rFonts w:asciiTheme="minorHAnsi" w:hAnsiTheme="minorHAnsi"/>
          <w:sz w:val="21"/>
        </w:rPr>
        <w:t xml:space="preserve"> przy wykonywaniu praw podstawowych </w:t>
      </w:r>
      <w:r>
        <w:rPr>
          <w:rFonts w:asciiTheme="minorHAnsi" w:hAnsiTheme="minorHAnsi"/>
          <w:sz w:val="21"/>
          <w:highlight w:val="yellow"/>
        </w:rPr>
        <w:t xml:space="preserve">podmiotu HES </w:t>
      </w:r>
      <w:r>
        <w:rPr>
          <w:rFonts w:asciiTheme="minorHAnsi" w:hAnsiTheme="minorHAnsi"/>
          <w:sz w:val="21"/>
        </w:rPr>
        <w:t xml:space="preserve">i jego personelu do prowadzenia działalności w sposób, który nie wpływa nadmiernie na Państwa interesy lub podstawowe prawa i wolności. Jeśli przetwarzanie jest niezbędne z powodu prawnie uzasadnionych interesów </w:t>
      </w:r>
      <w:r>
        <w:rPr>
          <w:rFonts w:asciiTheme="minorHAnsi" w:hAnsiTheme="minorHAnsi"/>
          <w:sz w:val="21"/>
          <w:highlight w:val="yellow"/>
        </w:rPr>
        <w:t>Podmiotu HES</w:t>
      </w:r>
      <w:r>
        <w:rPr>
          <w:rFonts w:asciiTheme="minorHAnsi" w:hAnsiTheme="minorHAnsi"/>
          <w:sz w:val="21"/>
        </w:rPr>
        <w:t xml:space="preserve">, zawsze dbamy o to, by w ramach takiego przetwarzania nasze prawnie uzasadnione interesy przeważały nad interesami danej osoby. </w:t>
      </w:r>
    </w:p>
    <w:p w14:paraId="430BE5E1"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r>
        <w:rPr>
          <w:rFonts w:asciiTheme="minorHAnsi" w:hAnsiTheme="minorHAnsi"/>
          <w:sz w:val="21"/>
        </w:rPr>
        <w:t xml:space="preserve">Państwa dane osobowe będziemy wykorzystywać jedynie w takich celach, w jakich je zebraliśmy, chyba że w uzasadniony sposób uznamy, że musimy zastosować je z innego powodu, a powód ten jest zgodny z celem, w którym dane zostały pierwotnie zebrane. Jeśli będziemy musieli użyć Państwa danych osobowych w niepowiązanym celu, zawiadomimy Państwa o tym i wyjaśnimy podstawę prawną, która nam na to pozwala. </w:t>
      </w:r>
    </w:p>
    <w:p w14:paraId="3A7EB338" w14:textId="77777777" w:rsidR="00FC23A7" w:rsidRPr="00433D6D" w:rsidRDefault="00FC23A7" w:rsidP="00C25ECC">
      <w:pPr>
        <w:pStyle w:val="General1L3"/>
        <w:numPr>
          <w:ilvl w:val="0"/>
          <w:numId w:val="0"/>
        </w:numPr>
        <w:spacing w:line="288" w:lineRule="auto"/>
        <w:rPr>
          <w:rFonts w:asciiTheme="minorHAnsi" w:hAnsiTheme="minorHAnsi" w:cs="Arial"/>
          <w:sz w:val="21"/>
          <w:szCs w:val="21"/>
        </w:rPr>
      </w:pPr>
      <w:bookmarkStart w:id="3" w:name="_Hlk36828940"/>
      <w:bookmarkEnd w:id="2"/>
      <w:r>
        <w:rPr>
          <w:rFonts w:asciiTheme="minorHAnsi" w:hAnsiTheme="minorHAnsi"/>
          <w:sz w:val="21"/>
        </w:rPr>
        <w:t>Spółka zbiera i przetwarza dane osobowe:</w:t>
      </w:r>
    </w:p>
    <w:bookmarkEnd w:id="3"/>
    <w:p w14:paraId="29AE33F3"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w celu realizacji naszych obowiązków pracodawcy lub indywidualnego kontrahenta, które mamy wobec Państwa, gdy zaczynają Państwo pracę dla </w:t>
      </w:r>
      <w:r>
        <w:rPr>
          <w:rFonts w:asciiTheme="minorHAnsi" w:hAnsiTheme="minorHAnsi"/>
          <w:sz w:val="21"/>
          <w:highlight w:val="yellow"/>
        </w:rPr>
        <w:t>podmiot HES</w:t>
      </w:r>
      <w:r>
        <w:rPr>
          <w:rFonts w:asciiTheme="minorHAnsi" w:hAnsiTheme="minorHAnsi"/>
          <w:sz w:val="21"/>
        </w:rPr>
        <w:t>, co oznacza, że będziemy przestrzegać postanowień Państwa umowy o pracę lub umowy o świadczenie usług, oraz wszelkich innych uzgodnień, które poczynimy w związku z Państwa umową o pracę. Obejmuje to:</w:t>
      </w:r>
    </w:p>
    <w:p w14:paraId="1B0BCB7E"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decydowanie w sprawie rekrutacji lub mianowania (w tym potwierdzanie, czy mogą Państwo legalnie pracować); </w:t>
      </w:r>
    </w:p>
    <w:p w14:paraId="2E8A6EED"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oceny rozwoju kariery i realizacji celów (w tym edukacja i decydowanie o zmianach wynagrodzenia oraz kompensatach); </w:t>
      </w:r>
    </w:p>
    <w:p w14:paraId="0FCE3EE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lastRenderedPageBreak/>
        <w:t xml:space="preserve">planowanie personelu (co obejmuje: (1) ustalanie zdolności do świadczenia pracy, np. testy pod kątem obecności narkotyków i alkoholu; (2) zarządzanie zwolnieniami chorobowymi, (3) spełnianie (wewnętrznych i prawnych) obowiązków w zakresie bhp, (4) wykorzystywanie informacji związanych z nieobecnością, co może obejmować nieobecności z powodu choroby lub spraw rodzinnych, i (5) wykorzystywanie informacji dotyczących zdrowia fizycznego lub umysłowego lub niesprawności w celu zapewnienia bezpieczeństwa i higieny w miejscu pracy, oceny zdolności do świadczenia pracy, wprowadzania odpowiednich modyfikacji w miejscu pracy, monitorowania i zarządzania zwolnieniami chorobowymi i administrowania świadczeń); </w:t>
      </w:r>
    </w:p>
    <w:p w14:paraId="764F3432"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przenoszenie pracowników; </w:t>
      </w:r>
    </w:p>
    <w:p w14:paraId="57926909"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sprawozdawczość zarządczą; </w:t>
      </w:r>
    </w:p>
    <w:p w14:paraId="26D45650"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planowanie zmian kadrowych; </w:t>
      </w:r>
    </w:p>
    <w:p w14:paraId="3AFFFEF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sprawy dyscyplinarne;</w:t>
      </w:r>
    </w:p>
    <w:p w14:paraId="09E4797C"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monitorowanie równości szans; </w:t>
      </w:r>
    </w:p>
    <w:p w14:paraId="1D154F48"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administrowanie wynagrodzeń i świadczeń; </w:t>
      </w:r>
    </w:p>
    <w:p w14:paraId="558F50B3"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obliczanie i płacenie podatków; </w:t>
      </w:r>
    </w:p>
    <w:p w14:paraId="7617D12B"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cele prawne i związane ze zgodnością; oraz </w:t>
      </w:r>
    </w:p>
    <w:p w14:paraId="0AC05F47" w14:textId="77777777" w:rsidR="00FC23A7" w:rsidRPr="00433D6D" w:rsidRDefault="00FC23A7" w:rsidP="00C25ECC">
      <w:pPr>
        <w:pStyle w:val="BulletL3"/>
        <w:tabs>
          <w:tab w:val="clear" w:pos="2160"/>
          <w:tab w:val="num" w:pos="1440"/>
        </w:tabs>
        <w:spacing w:after="120" w:line="288" w:lineRule="auto"/>
        <w:ind w:left="1440"/>
        <w:rPr>
          <w:rFonts w:asciiTheme="minorHAnsi" w:hAnsiTheme="minorHAnsi"/>
          <w:sz w:val="21"/>
          <w:szCs w:val="21"/>
        </w:rPr>
      </w:pPr>
      <w:r>
        <w:rPr>
          <w:rFonts w:asciiTheme="minorHAnsi" w:hAnsiTheme="minorHAnsi"/>
          <w:sz w:val="21"/>
        </w:rPr>
        <w:t xml:space="preserve">wszelkie inne cele, które mogą być niezbędne w związku z wykonywaniem i podpisaniem umowy o pracę. </w:t>
      </w:r>
    </w:p>
    <w:p w14:paraId="1113D5A0" w14:textId="6E2BE706"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zajmowanie się sporami prawnymi związanymi z Państwem lub innymi pracownikami umysłowymi, fizycznymi i kontrahentami, w tym wypadkami przy pracy;</w:t>
      </w:r>
    </w:p>
    <w:p w14:paraId="40F722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przy zarządzaniu działalnością i planowaniu, wliczając w to księgowość i audyty; </w:t>
      </w:r>
    </w:p>
    <w:p w14:paraId="63FD38D4"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promowanie bezpieczeństwa i ochronę ludzi, obiektów, systemów i aktywów. Obejmuje to:</w:t>
      </w:r>
    </w:p>
    <w:p w14:paraId="0479FA61" w14:textId="3F4A3136"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monitorowanie korzystanie przez Państwa z naszych systemów informacyjno-komunikacyjnych w celu zapewnienia zgodności z naszymi zasadami dotyczącymi IT;</w:t>
      </w:r>
    </w:p>
    <w:p w14:paraId="56871B27" w14:textId="155A6FC1"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by zapewnić bezpieczeństwo sieci i informacji, w tym by zapobiegać nieuprawnionemu dostępowi do naszego komputera i systemu komunikacji elektronicznej, oraz by zapobiegać rozpowszechnianiu złośliwego oprogramowania;</w:t>
      </w:r>
    </w:p>
    <w:p w14:paraId="18297EB0" w14:textId="77777777" w:rsidR="00FC23A7" w:rsidRPr="00433D6D" w:rsidRDefault="00FC23A7" w:rsidP="00C25ECC">
      <w:pPr>
        <w:pStyle w:val="BulletL3"/>
        <w:tabs>
          <w:tab w:val="clear" w:pos="2160"/>
          <w:tab w:val="num" w:pos="1440"/>
        </w:tabs>
        <w:spacing w:after="120" w:line="288" w:lineRule="auto"/>
        <w:ind w:left="1441"/>
        <w:rPr>
          <w:rFonts w:asciiTheme="minorHAnsi" w:hAnsiTheme="minorHAnsi"/>
          <w:sz w:val="21"/>
          <w:szCs w:val="21"/>
        </w:rPr>
      </w:pPr>
      <w:r>
        <w:rPr>
          <w:rFonts w:asciiTheme="minorHAnsi" w:hAnsiTheme="minorHAnsi"/>
          <w:sz w:val="21"/>
        </w:rPr>
        <w:t xml:space="preserve">przeprowadzanie badań polegających na analizie danych w celu oceny i lepszego zrozumienia utrzymania pracowników i wskaźników rotacji personelu; </w:t>
      </w:r>
    </w:p>
    <w:p w14:paraId="0AEDDF69"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monitorowanie zgodności z wewnętrznymi politykami i procedurami. Obejmuje to nasze działania w celu przeciwdziałania oszustwom; </w:t>
      </w:r>
    </w:p>
    <w:p w14:paraId="62A07ED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 xml:space="preserve">administrowanie komunikacji i innych systemów użytkowanych przez </w:t>
      </w:r>
      <w:r>
        <w:rPr>
          <w:rFonts w:asciiTheme="minorHAnsi" w:hAnsiTheme="minorHAnsi"/>
          <w:sz w:val="21"/>
          <w:highlight w:val="yellow"/>
        </w:rPr>
        <w:t>podmiot HES</w:t>
      </w:r>
      <w:r>
        <w:rPr>
          <w:rFonts w:asciiTheme="minorHAnsi" w:hAnsiTheme="minorHAnsi"/>
          <w:sz w:val="21"/>
        </w:rPr>
        <w:t xml:space="preserve"> (w tym wewnętrznych baz danych kontaktów);</w:t>
      </w:r>
    </w:p>
    <w:p w14:paraId="422E9A5B"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lastRenderedPageBreak/>
        <w:t>badanie incydentów i skarg lub reagowanie na nie;</w:t>
      </w:r>
    </w:p>
    <w:p w14:paraId="10E45AE5"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wykonywanie obowiązków i praw oraz współpracę przy dochodzeniach prowadzonych przez policję, rząd lub organy regulacyjne; oraz</w:t>
      </w:r>
    </w:p>
    <w:p w14:paraId="237FC1C2" w14:textId="77777777" w:rsidR="00FC23A7" w:rsidRPr="00433D6D" w:rsidRDefault="00FC23A7" w:rsidP="00C25ECC">
      <w:pPr>
        <w:pStyle w:val="General1L3"/>
        <w:numPr>
          <w:ilvl w:val="2"/>
          <w:numId w:val="30"/>
        </w:numPr>
        <w:tabs>
          <w:tab w:val="clear" w:pos="1440"/>
          <w:tab w:val="num" w:pos="720"/>
        </w:tabs>
        <w:spacing w:after="120" w:line="288" w:lineRule="auto"/>
        <w:ind w:left="720"/>
        <w:rPr>
          <w:rFonts w:asciiTheme="minorHAnsi" w:hAnsiTheme="minorHAnsi" w:cs="Arial"/>
          <w:sz w:val="21"/>
          <w:szCs w:val="21"/>
        </w:rPr>
      </w:pPr>
      <w:r>
        <w:rPr>
          <w:rFonts w:asciiTheme="minorHAnsi" w:hAnsiTheme="minorHAnsi"/>
          <w:sz w:val="21"/>
        </w:rPr>
        <w:t>przekazywanie danych osobom trzecim (patrz też poniżej);</w:t>
      </w:r>
    </w:p>
    <w:p w14:paraId="7738FCA6" w14:textId="28571C4B" w:rsidR="00C25ECC" w:rsidRPr="0082081C" w:rsidRDefault="00C25ECC">
      <w:pPr>
        <w:rPr>
          <w:rFonts w:asciiTheme="minorHAnsi" w:hAnsiTheme="minorHAnsi"/>
          <w:lang w:bidi="ar-AE"/>
        </w:rPr>
      </w:pPr>
    </w:p>
    <w:p w14:paraId="60416FF4" w14:textId="77777777" w:rsidR="00FC23A7" w:rsidRPr="00433D6D" w:rsidRDefault="00FC23A7" w:rsidP="00C25ECC">
      <w:pPr>
        <w:pStyle w:val="General1L1"/>
        <w:spacing w:line="288" w:lineRule="auto"/>
        <w:rPr>
          <w:rFonts w:asciiTheme="minorHAnsi" w:hAnsiTheme="minorHAnsi" w:cs="Arial"/>
          <w:b/>
          <w:sz w:val="36"/>
          <w:szCs w:val="36"/>
        </w:rPr>
      </w:pPr>
      <w:bookmarkStart w:id="4" w:name="_Hlk36830142"/>
      <w:r>
        <w:rPr>
          <w:rFonts w:asciiTheme="minorHAnsi" w:hAnsiTheme="minorHAnsi"/>
          <w:b/>
          <w:sz w:val="36"/>
        </w:rPr>
        <w:t>CO stanie się, jeśli nie podadzą Państwo żadnych danych osobowych?</w:t>
      </w:r>
    </w:p>
    <w:p w14:paraId="4970C306"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W przypadku, gdy nasza prośba o Państwa dane osobowe wynika z obowiązku prawnego lub umownego albo jest wymogiem niezbędnym dla zawarcia umowy, a Państwo tych danych nie podadzą, konsekwencjami mogą być: brak dostępu dla Państwa do biur, niemożność zawarcia z Państwem umowy (albo Państwa pracodawcą lub spółką, która jest z Państwem związana), lub konieczność zawieszenia wykonywania umowy, którą z Państwem zawarliśmy (albo Państwa pracodawcą lub spółką, która jest z Państwem związana).</w:t>
      </w:r>
    </w:p>
    <w:p w14:paraId="05F69FCA" w14:textId="77777777" w:rsidR="00FC23A7" w:rsidRPr="00433D6D" w:rsidRDefault="00FC23A7" w:rsidP="00C25ECC">
      <w:pPr>
        <w:pStyle w:val="General1L1"/>
        <w:spacing w:line="288" w:lineRule="auto"/>
        <w:rPr>
          <w:rFonts w:asciiTheme="minorHAnsi" w:hAnsiTheme="minorHAnsi" w:cs="Arial"/>
          <w:sz w:val="36"/>
          <w:szCs w:val="36"/>
        </w:rPr>
      </w:pPr>
      <w:bookmarkStart w:id="5" w:name="_Hlk36833506"/>
      <w:bookmarkEnd w:id="4"/>
      <w:r>
        <w:rPr>
          <w:rFonts w:asciiTheme="minorHAnsi" w:hAnsiTheme="minorHAnsi"/>
          <w:b/>
          <w:sz w:val="36"/>
        </w:rPr>
        <w:t xml:space="preserve">KOMU... </w:t>
      </w:r>
      <w:r w:rsidRPr="0082081C">
        <w:rPr>
          <w:rFonts w:asciiTheme="minorHAnsi" w:hAnsiTheme="minorHAnsi"/>
          <w:bCs/>
          <w:sz w:val="36"/>
          <w:highlight w:val="yellow"/>
        </w:rPr>
        <w:t>podmiot HES</w:t>
      </w:r>
      <w:r>
        <w:rPr>
          <w:rFonts w:asciiTheme="minorHAnsi" w:hAnsiTheme="minorHAnsi"/>
          <w:b/>
          <w:sz w:val="36"/>
        </w:rPr>
        <w:t xml:space="preserve"> przekazuje moje dane osobowe?</w:t>
      </w:r>
    </w:p>
    <w:bookmarkEnd w:id="5"/>
    <w:p w14:paraId="615CBD5B"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Możemy przekazać Państwa dane osobowe osobom trzecim w celu realizacji powyższych celów. Osobami trzecimi są między innymi usługodawcy zewnętrzni (w tym wykonawcy i wyznaczeni agenci) oraz inne podmioty w obrębie grupy HES International. Wszyscy nasi usługodawcy zewnętrzni są zobowiązani podjąć odpowiednie środki bezpieczeństwa w celu ochrony Państwa danych osobowych zgodnie z naszą polityką prywatności. Nie zezwalamy naszym usługodawcom zewnętrznym na stosowanie Państwa danych osobowych do ich własnych celów. Zezwalamy im jedynie na przetwarzanie Państwa danych osobowych w konkretnych celach i zgodnie z udzielonymi przez nas instrukcjami.</w:t>
      </w:r>
    </w:p>
    <w:p w14:paraId="3DD93602"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Usługodawcy zewnętrzni mogą wykonywać następujące czynności: sprawy płacowe, administracja emerytur, zapewnianie świadczeń i administracja, usługi IT i usługi rekrutacyjne. Wszyscy nasi usługodawcy zewnętrzni są zobowiązani podjąć odpowiednie środki bezpieczeństwa w celu ochrony Państwa danych osobowych zgodnie z naszą polityką prywatności. </w:t>
      </w:r>
    </w:p>
    <w:p w14:paraId="50F9BE6C"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Możemy przekazywać Państwa dane osobowe innym podmiotom w grupie HES International w ramach naszych zwykłych działań sprawozdawczych dotyczących realizacji celów spółki i/lub grupy, w kontekście reorganizacji działalności lub restrukturyzacji grupy, do wsparcia w zakresie konserwacji systemów i hostingu danych lub w sytuacji, gdy uznamy, że inny podmiot w obrębie grupy może lepiej ocenić Państwa przydatność do potencjalnej funkcji. Możemy także przekazywać Państwa dane osobowe osobie, która przejmie naszą działalność i aktywa lub ich odpowiednie części.</w:t>
      </w:r>
    </w:p>
    <w:p w14:paraId="180B0AF5"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W wyjątkowych przypadkach możemy także przekazać Państwa dane właściwym organom nadzorczym, organom ścigania i innym agencjom rządowym lub stronie przeciwnej w sporze sądowym, w dowolnym państwie lub na dowolnym terytorium.</w:t>
      </w:r>
    </w:p>
    <w:p w14:paraId="7AB004AF" w14:textId="77777777" w:rsidR="00FC23A7" w:rsidRPr="00433D6D" w:rsidRDefault="00FC23A7" w:rsidP="00C25ECC">
      <w:pPr>
        <w:pStyle w:val="General1L1"/>
        <w:spacing w:line="288" w:lineRule="auto"/>
        <w:rPr>
          <w:rFonts w:asciiTheme="minorHAnsi" w:hAnsiTheme="minorHAnsi" w:cs="Arial"/>
          <w:sz w:val="36"/>
          <w:szCs w:val="36"/>
        </w:rPr>
      </w:pPr>
      <w:bookmarkStart w:id="6" w:name="_Hlk36833598"/>
      <w:r>
        <w:rPr>
          <w:rFonts w:asciiTheme="minorHAnsi" w:hAnsiTheme="minorHAnsi"/>
          <w:b/>
          <w:sz w:val="36"/>
        </w:rPr>
        <w:t xml:space="preserve">CZY... </w:t>
      </w:r>
      <w:r w:rsidRPr="0082081C">
        <w:rPr>
          <w:rFonts w:asciiTheme="minorHAnsi" w:hAnsiTheme="minorHAnsi"/>
          <w:bCs/>
          <w:sz w:val="36"/>
          <w:highlight w:val="yellow"/>
        </w:rPr>
        <w:t>podmiot HES</w:t>
      </w:r>
      <w:r>
        <w:rPr>
          <w:rFonts w:asciiTheme="minorHAnsi" w:hAnsiTheme="minorHAnsi"/>
          <w:b/>
          <w:sz w:val="36"/>
        </w:rPr>
        <w:t xml:space="preserve"> przekazuje moje dane osobowe poza Europejski Obszar Gospodarczy?</w:t>
      </w:r>
      <w:bookmarkStart w:id="7" w:name="_Hlk35589720"/>
    </w:p>
    <w:p w14:paraId="4DB0A9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Nie przekazujemy Państwa danych osobowych poza Europejski Obszar Gospodarczy. </w:t>
      </w:r>
    </w:p>
    <w:p w14:paraId="0D6F23F9" w14:textId="77777777" w:rsidR="00FC23A7" w:rsidRPr="00433D6D" w:rsidRDefault="00FC23A7" w:rsidP="00C25ECC">
      <w:pPr>
        <w:pStyle w:val="General1L1"/>
        <w:spacing w:line="288" w:lineRule="auto"/>
        <w:rPr>
          <w:rFonts w:asciiTheme="minorHAnsi" w:hAnsiTheme="minorHAnsi" w:cs="Arial"/>
          <w:sz w:val="36"/>
          <w:szCs w:val="36"/>
        </w:rPr>
      </w:pPr>
      <w:bookmarkStart w:id="8" w:name="_Hlk36833632"/>
      <w:bookmarkEnd w:id="6"/>
      <w:bookmarkEnd w:id="7"/>
      <w:r>
        <w:rPr>
          <w:rFonts w:asciiTheme="minorHAnsi" w:hAnsiTheme="minorHAnsi"/>
          <w:b/>
          <w:sz w:val="36"/>
        </w:rPr>
        <w:t xml:space="preserve">CO... </w:t>
      </w:r>
      <w:r w:rsidRPr="0082081C">
        <w:rPr>
          <w:rFonts w:asciiTheme="minorHAnsi" w:hAnsiTheme="minorHAnsi"/>
          <w:bCs/>
          <w:sz w:val="36"/>
          <w:highlight w:val="yellow"/>
        </w:rPr>
        <w:t>podmiot HES</w:t>
      </w:r>
      <w:r>
        <w:rPr>
          <w:rFonts w:asciiTheme="minorHAnsi" w:hAnsiTheme="minorHAnsi"/>
          <w:b/>
          <w:sz w:val="36"/>
        </w:rPr>
        <w:t xml:space="preserve"> robi, by chronić moje dane osobowe?</w:t>
      </w:r>
    </w:p>
    <w:p w14:paraId="7BC3BCA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Wprowadziliśmy odpowiednie środki bezpieczeństwa, by chronić Państwa dane osobowe przed przypadkową utratą, wykorzystaniem lub nieuprawnionym dostępem, modyfikacją lub ujawnieniem. Ponadto ograniczamy dostęp do Państwa danych osobowych do tych pracowników, agentów, kontrahentów i innych osób trzecich, które muszą je znać z uwagi na konieczność biznesową. Mogą oni przetwarzać Państwa dane osobowe wyłącznie według naszych instrukcji i są objęci obowiązkiem zachowania poufności. Wprowadziliśmy procedury na wypadek jakichkolwiek podejrzeń naruszenia bezpieczeństwa danych i będziemy zawiadamiać Państwa i wszelkie odpowiednie organy regulacyjne o podejrzeniu naruszenia, w przypadku gdy będzie taki wymóg prawny.</w:t>
      </w:r>
    </w:p>
    <w:p w14:paraId="1F295186" w14:textId="77777777" w:rsidR="00FC23A7" w:rsidRPr="00433D6D" w:rsidRDefault="00FC23A7" w:rsidP="00C25ECC">
      <w:pPr>
        <w:pStyle w:val="General1L1"/>
        <w:spacing w:line="288" w:lineRule="auto"/>
        <w:rPr>
          <w:rFonts w:asciiTheme="minorHAnsi" w:hAnsiTheme="minorHAnsi" w:cs="Arial"/>
          <w:sz w:val="36"/>
          <w:szCs w:val="36"/>
        </w:rPr>
      </w:pPr>
      <w:r>
        <w:rPr>
          <w:rFonts w:asciiTheme="minorHAnsi" w:hAnsiTheme="minorHAnsi"/>
          <w:b/>
          <w:sz w:val="36"/>
        </w:rPr>
        <w:t xml:space="preserve">JAK... długo </w:t>
      </w:r>
      <w:r w:rsidRPr="0082081C">
        <w:rPr>
          <w:rFonts w:asciiTheme="minorHAnsi" w:hAnsiTheme="minorHAnsi"/>
          <w:bCs/>
          <w:sz w:val="36"/>
          <w:highlight w:val="yellow"/>
        </w:rPr>
        <w:t>podmiot HES</w:t>
      </w:r>
      <w:r>
        <w:rPr>
          <w:rFonts w:asciiTheme="minorHAnsi" w:hAnsiTheme="minorHAnsi"/>
          <w:b/>
          <w:sz w:val="36"/>
        </w:rPr>
        <w:t xml:space="preserve"> przechowuje moje dane osobowe?</w:t>
      </w:r>
    </w:p>
    <w:p w14:paraId="0F294917"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Podmiot HES</w:t>
      </w:r>
      <w:r>
        <w:rPr>
          <w:rFonts w:asciiTheme="minorHAnsi" w:hAnsiTheme="minorHAnsi"/>
          <w:sz w:val="21"/>
        </w:rPr>
        <w:t xml:space="preserve"> dąży do tego, by zbierać wyłącznie minimalną niezbędną ilość danych osobowych. Państwa dane osobowe będziemy przechowywać tylko przez okres niezbędny do realizacji celów, dla których je zebrano. Konkretny okres zależy od powodu, dla którego posiadamy Państwa dane osobowe. Okres ten wyznaczamy zgodnie z obowiązującą w HES Polityką archiwizacji dokumentów. </w:t>
      </w:r>
    </w:p>
    <w:p w14:paraId="3DE5AECE"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 pewnych okolicznościach możemy poddać Państwa dane osobowe anonimizacji, aby uniemożliwić ich powiązanie z Państwem, a w takim przypadku możemy używać tych danych bez dalszego Państwa powiadamiania. Gdy nie będą już Państwo pracownikiem, kontrahentem lub kandydatem albo osobą pracującą u naszych klientów lub potencjalnych klientów, zachowamy i w sposób bezpieczny zniszczymy Państwa dane osobowe zgodnie z obowiązującymi przepisami ustawowymi i wykonawczymi. </w:t>
      </w:r>
    </w:p>
    <w:p w14:paraId="2F6FD833"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 xml:space="preserve">JAKIE przysługują mi prawa? </w:t>
      </w:r>
    </w:p>
    <w:p w14:paraId="70C5DB51"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W pewnych okolicznościach, określonych w prawie, mają Państwo prawo: </w:t>
      </w:r>
    </w:p>
    <w:p w14:paraId="717B9481" w14:textId="77777777" w:rsidR="00FC23A7" w:rsidRPr="00433D6D" w:rsidRDefault="00FC23A7" w:rsidP="00016540">
      <w:pPr>
        <w:pStyle w:val="BulletL3"/>
        <w:tabs>
          <w:tab w:val="clear" w:pos="2160"/>
          <w:tab w:val="num" w:pos="851"/>
        </w:tabs>
        <w:spacing w:line="288" w:lineRule="auto"/>
        <w:ind w:left="709" w:hanging="709"/>
        <w:rPr>
          <w:rFonts w:asciiTheme="minorHAnsi" w:hAnsiTheme="minorHAnsi"/>
          <w:sz w:val="21"/>
          <w:szCs w:val="21"/>
        </w:rPr>
      </w:pPr>
      <w:r>
        <w:rPr>
          <w:rFonts w:asciiTheme="minorHAnsi" w:hAnsiTheme="minorHAnsi"/>
          <w:b/>
          <w:bCs/>
          <w:sz w:val="21"/>
        </w:rPr>
        <w:lastRenderedPageBreak/>
        <w:t xml:space="preserve">żądania dostępu </w:t>
      </w:r>
      <w:r>
        <w:rPr>
          <w:rFonts w:asciiTheme="minorHAnsi" w:hAnsiTheme="minorHAnsi"/>
          <w:sz w:val="21"/>
        </w:rPr>
        <w:t xml:space="preserve">do Państwa danych osobowych („żądania dostępu przez osobę, której dane dotyczą”). Mogą Państwo zapytać nas, czy przetwarzamy jakiekolwiek Państwa dane osobowe. Jeśli tak, mogą Państwo zażądać kopii danych osobowych, które posiadamy na Państwa temat, i sprawdzić, czy przetwarzamy je zgodnie z prawem; </w:t>
      </w:r>
    </w:p>
    <w:p w14:paraId="2CFD103A" w14:textId="77777777" w:rsidR="00FC23A7" w:rsidRPr="00016540" w:rsidRDefault="00FC23A7" w:rsidP="00016540">
      <w:pPr>
        <w:pStyle w:val="BulletL1"/>
        <w:rPr>
          <w:rFonts w:asciiTheme="minorHAnsi" w:hAnsiTheme="minorHAnsi"/>
          <w:sz w:val="21"/>
          <w:szCs w:val="21"/>
        </w:rPr>
      </w:pPr>
      <w:r>
        <w:rPr>
          <w:rFonts w:asciiTheme="minorHAnsi" w:hAnsiTheme="minorHAnsi"/>
          <w:b/>
          <w:bCs/>
          <w:sz w:val="21"/>
        </w:rPr>
        <w:t xml:space="preserve">żądania poprawy </w:t>
      </w:r>
      <w:r>
        <w:rPr>
          <w:rFonts w:asciiTheme="minorHAnsi" w:hAnsiTheme="minorHAnsi"/>
          <w:sz w:val="21"/>
        </w:rPr>
        <w:t xml:space="preserve">danych osobowych, które posiadamy na Państwa temat. Umożliwia ono Państwu poprawę wszelkich niekompletnych lub niedokładnych danych, jakie posiadamy na Państwa temat; </w:t>
      </w:r>
    </w:p>
    <w:p w14:paraId="03644230" w14:textId="77777777" w:rsidR="00FC23A7" w:rsidRPr="00016540" w:rsidRDefault="00FC23A7" w:rsidP="00016540">
      <w:pPr>
        <w:pStyle w:val="BulletL1"/>
        <w:rPr>
          <w:rFonts w:asciiTheme="minorHAnsi" w:hAnsiTheme="minorHAnsi"/>
          <w:sz w:val="21"/>
          <w:szCs w:val="21"/>
        </w:rPr>
      </w:pPr>
      <w:r>
        <w:rPr>
          <w:rFonts w:asciiTheme="minorHAnsi" w:hAnsiTheme="minorHAnsi"/>
          <w:b/>
          <w:bCs/>
          <w:sz w:val="21"/>
        </w:rPr>
        <w:t>żądania bycia zapomnianym.</w:t>
      </w:r>
      <w:r>
        <w:rPr>
          <w:rFonts w:asciiTheme="minorHAnsi" w:hAnsiTheme="minorHAnsi"/>
          <w:sz w:val="21"/>
        </w:rPr>
        <w:t xml:space="preserve"> Umożliwia ono Państwu poproszenie nas o skasowanie lub usunięcie danych osobowych, gdy nie mamy dobrego powodu, by w dalszym ciągu je przetwarzać. Mają też Państwo prawo poprosić nas o skasowanie lub usunięcie Państwa danych osobowych w przypadku, gdy skorzystali Państwo z prawa sprzeciwu wobec przetwarzania (patrz poniżej); </w:t>
      </w:r>
    </w:p>
    <w:p w14:paraId="384BD8FF" w14:textId="77777777" w:rsidR="00FC23A7" w:rsidRPr="00016540" w:rsidRDefault="00FC23A7" w:rsidP="00016540">
      <w:pPr>
        <w:pStyle w:val="BulletL1"/>
        <w:rPr>
          <w:rFonts w:asciiTheme="minorHAnsi" w:hAnsiTheme="minorHAnsi"/>
          <w:sz w:val="21"/>
          <w:szCs w:val="21"/>
        </w:rPr>
      </w:pPr>
      <w:r>
        <w:rPr>
          <w:rFonts w:asciiTheme="minorHAnsi" w:hAnsiTheme="minorHAnsi"/>
          <w:b/>
          <w:bCs/>
          <w:sz w:val="21"/>
        </w:rPr>
        <w:t>sprzeciwu wobec przetwarzania Państwa danych osobowych</w:t>
      </w:r>
      <w:r>
        <w:rPr>
          <w:rFonts w:asciiTheme="minorHAnsi" w:hAnsiTheme="minorHAnsi"/>
          <w:sz w:val="21"/>
        </w:rPr>
        <w:t xml:space="preserve">, jeżeli polegamy na uzasadnionym interesie (lub interesie osoby trzeciej), a coś w Państwa konkretnej sytuacji sprawia, że chcą Państwo sprzeciwić się przetwarzaniu z tego powodu. Prawo sprzeciwu przysługuje także, gdy przetwarzamy Państwa dane osobowe do celów marketingu bezpośredniego; </w:t>
      </w:r>
    </w:p>
    <w:p w14:paraId="50D072E5" w14:textId="77777777" w:rsidR="00FC23A7" w:rsidRPr="00016540" w:rsidRDefault="00FC23A7" w:rsidP="00016540">
      <w:pPr>
        <w:pStyle w:val="BulletL1"/>
        <w:rPr>
          <w:rFonts w:asciiTheme="minorHAnsi" w:hAnsiTheme="minorHAnsi"/>
          <w:sz w:val="21"/>
          <w:szCs w:val="21"/>
        </w:rPr>
      </w:pPr>
      <w:r>
        <w:rPr>
          <w:rFonts w:asciiTheme="minorHAnsi" w:hAnsiTheme="minorHAnsi"/>
          <w:b/>
          <w:bCs/>
          <w:sz w:val="21"/>
        </w:rPr>
        <w:t>żądanie ograniczenia przetwarzania Państwa danych osobowych.</w:t>
      </w:r>
      <w:r>
        <w:rPr>
          <w:rFonts w:asciiTheme="minorHAnsi" w:hAnsiTheme="minorHAnsi"/>
          <w:sz w:val="21"/>
        </w:rPr>
        <w:t xml:space="preserve"> Umożliwia ono Państwu poproszenie nas o zawieszenie przetwarzania danych osobowych, na przykład jeśli chcą Państwo, byśmy ustalili prawidłowość danych lub podstawy ich przetwarzania; </w:t>
      </w:r>
    </w:p>
    <w:p w14:paraId="67D4A73C" w14:textId="01CD25A4" w:rsidR="00FC23A7" w:rsidRPr="00016540" w:rsidRDefault="00FC23A7" w:rsidP="00016540">
      <w:pPr>
        <w:pStyle w:val="BulletL1"/>
        <w:rPr>
          <w:rFonts w:asciiTheme="minorHAnsi" w:hAnsiTheme="minorHAnsi"/>
          <w:sz w:val="21"/>
          <w:szCs w:val="21"/>
        </w:rPr>
      </w:pPr>
      <w:r>
        <w:rPr>
          <w:rFonts w:asciiTheme="minorHAnsi" w:hAnsiTheme="minorHAnsi"/>
          <w:b/>
          <w:bCs/>
          <w:sz w:val="21"/>
        </w:rPr>
        <w:t>żądania przekazania Państwa danych osobowych</w:t>
      </w:r>
      <w:r>
        <w:rPr>
          <w:rFonts w:asciiTheme="minorHAnsi" w:hAnsiTheme="minorHAnsi"/>
          <w:sz w:val="21"/>
        </w:rPr>
        <w:t xml:space="preserve"> Państwu lub osobie trzeciej w ustrukturyzowanym, powszechnie używanym formacie nadającym się do odczytu maszynowego (zwane też „prawem do przenoszenia danych”).</w:t>
      </w:r>
    </w:p>
    <w:p w14:paraId="6420A626" w14:textId="5A2262CF"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Aby skorzystać z któregoś z tych praw, mogą Państwo skontaktować się ze specjalistą ds. zgodności, patrz pkt. </w:t>
      </w:r>
      <w:r w:rsidRPr="00433D6D">
        <w:rPr>
          <w:rFonts w:asciiTheme="minorHAnsi" w:hAnsiTheme="minorHAnsi" w:cs="Arial"/>
          <w:sz w:val="21"/>
        </w:rPr>
        <w:fldChar w:fldCharType="begin"/>
      </w:r>
      <w:r w:rsidRPr="00433D6D">
        <w:rPr>
          <w:rFonts w:asciiTheme="minorHAnsi" w:hAnsiTheme="minorHAnsi" w:cs="Arial"/>
          <w:sz w:val="21"/>
        </w:rPr>
        <w:instrText xml:space="preserve"> REF _Ref36819945 \r \h  \* MERGEFORMAT </w:instrText>
      </w:r>
      <w:r w:rsidRPr="00433D6D">
        <w:rPr>
          <w:rFonts w:asciiTheme="minorHAnsi" w:hAnsiTheme="minorHAnsi" w:cs="Arial"/>
          <w:sz w:val="21"/>
        </w:rPr>
      </w:r>
      <w:r w:rsidRPr="00433D6D">
        <w:rPr>
          <w:rFonts w:asciiTheme="minorHAnsi" w:hAnsiTheme="minorHAnsi" w:cs="Arial"/>
          <w:sz w:val="21"/>
        </w:rPr>
        <w:fldChar w:fldCharType="separate"/>
      </w:r>
      <w:r w:rsidR="0082081C">
        <w:rPr>
          <w:rFonts w:asciiTheme="minorHAnsi" w:hAnsiTheme="minorHAnsi" w:cs="Arial"/>
          <w:sz w:val="21"/>
          <w:cs/>
        </w:rPr>
        <w:t>‎</w:t>
      </w:r>
      <w:r w:rsidR="0082081C">
        <w:rPr>
          <w:rFonts w:asciiTheme="minorHAnsi" w:hAnsiTheme="minorHAnsi" w:cs="Arial"/>
          <w:sz w:val="21"/>
        </w:rPr>
        <w:t>10</w:t>
      </w:r>
      <w:r w:rsidRPr="00433D6D">
        <w:rPr>
          <w:rFonts w:asciiTheme="minorHAnsi" w:hAnsiTheme="minorHAnsi" w:cs="Arial"/>
          <w:sz w:val="21"/>
        </w:rPr>
        <w:fldChar w:fldCharType="end"/>
      </w:r>
      <w:r>
        <w:rPr>
          <w:rFonts w:asciiTheme="minorHAnsi" w:hAnsiTheme="minorHAnsi"/>
          <w:sz w:val="21"/>
        </w:rPr>
        <w:t>. Uzyskanie dostępu do Państwa danych osobowych (lub wykonanie któregokolwiek innego prawa) jest bezpłatne. Możemy jednak pobrać od Państwa opłatę w rozsądnej wysokości, jeśli Państwa żądanie dostępu jest w sposób oczywisty nieuzasadnione lub nadmierne. Alternatywnie w takiej sytuacji możemy odmówić spełnienia żądania.</w:t>
      </w:r>
    </w:p>
    <w:p w14:paraId="5392FB96" w14:textId="77777777"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Aby potwierdzić Państwa tożsamość i upewnić się co do Państwa prawa dostępu do danych (lub wykonania któregokolwiek innego prawa), konieczne może być uzyskanie od Państwa konkretnych informacji. Stanowi to kolejny odpowiedni środek bezpieczeństwa służący nieujawnianiu danych osobowych jakimkolwiek nieuprawnionym do nich osobom. </w:t>
      </w:r>
    </w:p>
    <w:p w14:paraId="48CA8607" w14:textId="77777777" w:rsidR="00FC23A7" w:rsidRPr="00433D6D" w:rsidRDefault="00FC23A7" w:rsidP="00C25ECC">
      <w:pPr>
        <w:pStyle w:val="General1L1"/>
        <w:spacing w:line="288" w:lineRule="auto"/>
        <w:rPr>
          <w:rFonts w:asciiTheme="minorHAnsi" w:hAnsiTheme="minorHAnsi" w:cs="Arial"/>
          <w:b/>
          <w:sz w:val="36"/>
          <w:szCs w:val="36"/>
        </w:rPr>
      </w:pPr>
      <w:bookmarkStart w:id="9" w:name="_Ref36819945"/>
      <w:bookmarkStart w:id="10" w:name="_Hlk35590464"/>
      <w:r>
        <w:rPr>
          <w:rFonts w:asciiTheme="minorHAnsi" w:hAnsiTheme="minorHAnsi"/>
          <w:b/>
          <w:sz w:val="36"/>
        </w:rPr>
        <w:t>Z KIM... mogę się skontaktować, jeśli mam pytania lub obawy?</w:t>
      </w:r>
      <w:bookmarkEnd w:id="9"/>
      <w:r>
        <w:rPr>
          <w:rFonts w:asciiTheme="minorHAnsi" w:hAnsiTheme="minorHAnsi"/>
          <w:b/>
          <w:sz w:val="36"/>
        </w:rPr>
        <w:t xml:space="preserve"> </w:t>
      </w:r>
    </w:p>
    <w:p w14:paraId="1C84A0E6" w14:textId="0118FA6A"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Jeśli mają Państwo jakiekolwiek (możliwe) obawy związane z oświadczeniem o prywatności, mogą je Państwo zgłosić Chief Compliance Officer (compliance@hesinternational.eu). Do lokalnego specjalisty ds. zgodności możesz też zwracać się z wszelkimi pytaniami lub wnioskami.</w:t>
      </w:r>
    </w:p>
    <w:bookmarkEnd w:id="10"/>
    <w:p w14:paraId="271D4FAE" w14:textId="743592F6"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 xml:space="preserve">Mają też Państwo prawo do tego, by w dowolnym momencie wnieść do organu ochrony danych skargę na przetwarzanie przez nas Państwa danych osobowych. Odpowiednie dane kontaktowe można znaleźć tutaj: </w:t>
      </w:r>
      <w:hyperlink r:id="rId8" w:history="1">
        <w:r>
          <w:rPr>
            <w:rStyle w:val="Hyperlink"/>
            <w:rFonts w:asciiTheme="minorHAnsi" w:hAnsiTheme="minorHAnsi"/>
            <w:sz w:val="21"/>
          </w:rPr>
          <w:t>https://ec.europa.eu/justice/article-29/structure/data-protection-authorities/index_en.htm</w:t>
        </w:r>
      </w:hyperlink>
      <w:r>
        <w:rPr>
          <w:rFonts w:asciiTheme="minorHAnsi" w:hAnsiTheme="minorHAnsi"/>
          <w:sz w:val="21"/>
        </w:rPr>
        <w:t>.</w:t>
      </w:r>
    </w:p>
    <w:p w14:paraId="2A867B90" w14:textId="77777777" w:rsidR="00FC23A7" w:rsidRPr="00433D6D" w:rsidRDefault="00FC23A7" w:rsidP="00C25ECC">
      <w:pPr>
        <w:pStyle w:val="General1L1"/>
        <w:spacing w:line="288" w:lineRule="auto"/>
        <w:rPr>
          <w:rFonts w:asciiTheme="minorHAnsi" w:hAnsiTheme="minorHAnsi" w:cs="Arial"/>
          <w:b/>
          <w:sz w:val="36"/>
          <w:szCs w:val="36"/>
        </w:rPr>
      </w:pPr>
      <w:r>
        <w:rPr>
          <w:rFonts w:asciiTheme="minorHAnsi" w:hAnsiTheme="minorHAnsi"/>
          <w:b/>
          <w:sz w:val="36"/>
        </w:rPr>
        <w:t>JAK wprowadzane są zmiany do oświadczenia o prywatności?</w:t>
      </w:r>
    </w:p>
    <w:p w14:paraId="043F0361" w14:textId="79616470" w:rsidR="00FC23A7" w:rsidRPr="00433D6D"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Niniejsze oświadczenie o prywatności będzie przeglądane. Dodatkowo może ono obecnie i w przyszłości ulegać zmianom, na przykład w celu uwzględnienia zmian legislacyjnych, regulacyjnych lub organizacyjnych.</w:t>
      </w:r>
    </w:p>
    <w:p w14:paraId="00715F55" w14:textId="77777777" w:rsidR="00016540" w:rsidRDefault="00FC23A7" w:rsidP="00016540">
      <w:pPr>
        <w:pStyle w:val="General1L1"/>
        <w:numPr>
          <w:ilvl w:val="0"/>
          <w:numId w:val="0"/>
        </w:numPr>
        <w:spacing w:line="288" w:lineRule="auto"/>
        <w:rPr>
          <w:rFonts w:asciiTheme="minorHAnsi" w:hAnsiTheme="minorHAnsi" w:cs="Arial"/>
          <w:sz w:val="21"/>
          <w:szCs w:val="21"/>
        </w:rPr>
      </w:pPr>
      <w:r>
        <w:rPr>
          <w:rFonts w:asciiTheme="minorHAnsi" w:hAnsiTheme="minorHAnsi"/>
          <w:sz w:val="21"/>
        </w:rPr>
        <w:t>W przypadku wprowadzenia jakichkolwiek zasadniczych zmian dostarczymy Państwu nowe oświadczenie o prywatności. O przetwarzaniu Państwa danych osobowych możemy także zawiadamiać Państwa w inny sposób.</w:t>
      </w:r>
    </w:p>
    <w:p w14:paraId="1862F11C" w14:textId="77777777" w:rsidR="00016540" w:rsidRDefault="00016540">
      <w:pPr>
        <w:rPr>
          <w:rFonts w:asciiTheme="minorHAnsi" w:eastAsia="SimSun" w:hAnsiTheme="minorHAnsi" w:cs="Arial"/>
          <w:sz w:val="21"/>
          <w:szCs w:val="21"/>
        </w:rPr>
      </w:pPr>
      <w:r>
        <w:br w:type="page"/>
      </w:r>
    </w:p>
    <w:p w14:paraId="26C87F9D" w14:textId="77777777" w:rsidR="00FC23A7" w:rsidRPr="00433D6D" w:rsidRDefault="00FC23A7" w:rsidP="00016540">
      <w:pPr>
        <w:pStyle w:val="General1L1"/>
        <w:numPr>
          <w:ilvl w:val="0"/>
          <w:numId w:val="0"/>
        </w:numPr>
        <w:spacing w:line="288" w:lineRule="auto"/>
        <w:rPr>
          <w:rFonts w:asciiTheme="minorHAnsi" w:hAnsiTheme="minorHAnsi" w:cs="Arial"/>
          <w:b/>
          <w:sz w:val="21"/>
          <w:szCs w:val="21"/>
        </w:rPr>
      </w:pPr>
    </w:p>
    <w:p w14:paraId="74D4711A" w14:textId="77777777" w:rsidR="00FC23A7" w:rsidRPr="00433D6D" w:rsidRDefault="00FC23A7" w:rsidP="00C25ECC">
      <w:pPr>
        <w:pStyle w:val="General1L1"/>
        <w:spacing w:line="288" w:lineRule="auto"/>
        <w:rPr>
          <w:rFonts w:asciiTheme="minorHAnsi" w:hAnsiTheme="minorHAnsi" w:cs="Arial"/>
          <w:b/>
          <w:bCs/>
          <w:sz w:val="36"/>
          <w:szCs w:val="36"/>
        </w:rPr>
      </w:pPr>
      <w:r>
        <w:rPr>
          <w:rFonts w:asciiTheme="minorHAnsi" w:hAnsiTheme="minorHAnsi"/>
          <w:b/>
          <w:sz w:val="36"/>
        </w:rPr>
        <w:t>Historia aktualizacji</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85"/>
        <w:gridCol w:w="2041"/>
        <w:gridCol w:w="1925"/>
        <w:gridCol w:w="1987"/>
      </w:tblGrid>
      <w:tr w:rsidR="00E10AFD" w:rsidRPr="00433D6D" w14:paraId="02C83B6C" w14:textId="77777777" w:rsidTr="00E10AFD">
        <w:tc>
          <w:tcPr>
            <w:tcW w:w="2254" w:type="dxa"/>
            <w:shd w:val="clear" w:color="auto" w:fill="D7E1DD" w:themeFill="background2" w:themeFillTint="66"/>
            <w:hideMark/>
          </w:tcPr>
          <w:p w14:paraId="1503EA72"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WERSJA</w:t>
            </w:r>
          </w:p>
        </w:tc>
        <w:tc>
          <w:tcPr>
            <w:tcW w:w="2254" w:type="dxa"/>
            <w:shd w:val="clear" w:color="auto" w:fill="D7E1DD" w:themeFill="background2" w:themeFillTint="66"/>
            <w:hideMark/>
          </w:tcPr>
          <w:p w14:paraId="5245DA2D" w14:textId="77777777" w:rsidR="00FC23A7" w:rsidRPr="00433D6D" w:rsidRDefault="00E10AFD" w:rsidP="00E10AFD">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ZMIENIŁ(A)</w:t>
            </w:r>
          </w:p>
        </w:tc>
        <w:tc>
          <w:tcPr>
            <w:tcW w:w="2254" w:type="dxa"/>
            <w:shd w:val="clear" w:color="auto" w:fill="D7E1DD" w:themeFill="background2" w:themeFillTint="66"/>
            <w:hideMark/>
          </w:tcPr>
          <w:p w14:paraId="5CCFC41E"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OPIS</w:t>
            </w:r>
          </w:p>
        </w:tc>
        <w:tc>
          <w:tcPr>
            <w:tcW w:w="2254" w:type="dxa"/>
            <w:shd w:val="clear" w:color="auto" w:fill="D7E1DD" w:themeFill="background2" w:themeFillTint="66"/>
            <w:hideMark/>
          </w:tcPr>
          <w:p w14:paraId="29A38F96" w14:textId="77777777" w:rsidR="00FC23A7" w:rsidRPr="00433D6D" w:rsidRDefault="00E10AFD" w:rsidP="00C25ECC">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DATA ZMIANY</w:t>
            </w:r>
          </w:p>
        </w:tc>
      </w:tr>
      <w:tr w:rsidR="00E10AFD" w:rsidRPr="00433D6D" w14:paraId="5CDBD901" w14:textId="77777777" w:rsidTr="00E10AFD">
        <w:tc>
          <w:tcPr>
            <w:tcW w:w="2254" w:type="dxa"/>
            <w:shd w:val="clear" w:color="auto" w:fill="auto"/>
          </w:tcPr>
          <w:p w14:paraId="569C4E1D"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456D8B00"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167A4F0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6D3672B7" w14:textId="77777777" w:rsidR="00FC23A7" w:rsidRPr="00433D6D" w:rsidRDefault="00FC23A7" w:rsidP="00C25ECC">
            <w:pPr>
              <w:numPr>
                <w:ilvl w:val="8"/>
                <w:numId w:val="29"/>
              </w:numPr>
              <w:spacing w:after="240" w:line="288" w:lineRule="auto"/>
              <w:jc w:val="both"/>
              <w:outlineLvl w:val="8"/>
              <w:rPr>
                <w:rFonts w:asciiTheme="minorHAnsi" w:hAnsiTheme="minorHAnsi" w:cs="Arial"/>
                <w:color w:val="48655B" w:themeColor="accent3"/>
                <w:sz w:val="21"/>
                <w:szCs w:val="21"/>
              </w:rPr>
            </w:pPr>
          </w:p>
        </w:tc>
      </w:tr>
      <w:bookmarkEnd w:id="8"/>
    </w:tbl>
    <w:p w14:paraId="7920E562" w14:textId="77777777" w:rsidR="00FC23A7" w:rsidRPr="00433D6D" w:rsidRDefault="00FC23A7" w:rsidP="00C25ECC">
      <w:pPr>
        <w:spacing w:line="288" w:lineRule="auto"/>
        <w:jc w:val="both"/>
        <w:rPr>
          <w:rFonts w:asciiTheme="minorHAnsi" w:hAnsiTheme="minorHAnsi" w:cs="Arial"/>
          <w:sz w:val="21"/>
          <w:szCs w:val="21"/>
        </w:rPr>
      </w:pPr>
    </w:p>
    <w:p w14:paraId="7E0CE1A0" w14:textId="77777777" w:rsidR="00555518" w:rsidRPr="00433D6D" w:rsidRDefault="00555518" w:rsidP="00C25ECC">
      <w:pPr>
        <w:spacing w:after="160" w:line="288" w:lineRule="auto"/>
        <w:rPr>
          <w:rFonts w:asciiTheme="minorHAnsi" w:hAnsiTheme="minorHAnsi" w:cs="Arial"/>
          <w:sz w:val="21"/>
          <w:szCs w:val="21"/>
        </w:rPr>
      </w:pPr>
    </w:p>
    <w:p w14:paraId="4F38AF3C" w14:textId="157214D1" w:rsidR="00433D6D" w:rsidRPr="00433D6D" w:rsidRDefault="00433D6D">
      <w:pPr>
        <w:rPr>
          <w:rFonts w:asciiTheme="minorHAnsi" w:hAnsiTheme="minorHAnsi"/>
        </w:rPr>
      </w:pPr>
    </w:p>
    <w:sectPr w:rsidR="00433D6D" w:rsidRPr="00433D6D" w:rsidSect="001E6BB5">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308A" w14:textId="77777777" w:rsidR="007E655E" w:rsidRDefault="007E655E" w:rsidP="0017003C">
      <w:r>
        <w:separator/>
      </w:r>
    </w:p>
  </w:endnote>
  <w:endnote w:type="continuationSeparator" w:id="0">
    <w:p w14:paraId="668D5981" w14:textId="77777777" w:rsidR="007E655E" w:rsidRDefault="007E655E"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1EF5AD5E" w14:textId="2B079ECC" w:rsidR="005F51CB" w:rsidRPr="00B81180" w:rsidRDefault="00BA746D"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pl3.docx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BA746D"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2B079ECC" w:rsidR="005F51CB" w:rsidRPr="00B81180" w:rsidRDefault="00BA746D"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pl3.docx</w:t>
                          </w:r>
                          <w:r w:rsidR="005F51CB" w:rsidRPr="00B81180">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BA746D"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790493BA" w14:textId="34358313" w:rsidR="0054685B" w:rsidRPr="00B81180" w:rsidRDefault="00BA746D"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pl3.docx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BA746D"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34358313" w:rsidR="0054685B" w:rsidRPr="00B81180" w:rsidRDefault="00BA746D" w:rsidP="0054685B">
                      <w:pPr>
                        <w:pStyle w:val="Voettekst"/>
                        <w:rPr>
                          <w:sz w:val="16"/>
                          <w:szCs w:val="16"/>
                        </w:rPr>
                      </w:pPr>
                      <w:sdt>
                        <w:sdtPr>
                          <w:rPr>
                            <w:sz w:val="16"/>
                            <w:szCs w:val="16"/>
                          </w:rPr>
                          <w:id w:val="-1705238520"/>
                          <w:docPartObj>
                            <w:docPartGallery w:val="Page Numbers (Top of Page)"/>
                            <w:docPartUnique/>
                          </w:docPartObj>
                        </w:sdtPr>
                        <w:sdtEndPr/>
                        <w:sdtContent>
                          <w:r w:rsidR="002F2412">
                            <w:rPr>
                              <w:rFonts w:asciiTheme="majorHAnsi" w:hAnsiTheme="majorHAnsi" w:cstheme="majorHAnsi"/>
                              <w:b/>
                              <w:color w:val="006A9B" w:themeColor="text2"/>
                              <w:sz w:val="16"/>
                            </w:rPr>
                            <w:fldChar w:fldCharType="begin"/>
                          </w:r>
                          <w:r w:rsidR="002F2412">
                            <w:rPr>
                              <w:rFonts w:asciiTheme="majorHAnsi" w:hAnsiTheme="majorHAnsi" w:cstheme="majorHAnsi"/>
                              <w:b/>
                              <w:color w:val="006A9B" w:themeColor="text2"/>
                              <w:sz w:val="16"/>
                            </w:rPr>
                            <w:instrText xml:space="preserve"> FILENAME   \* MERGEFORMAT </w:instrText>
                          </w:r>
                          <w:r w:rsidR="002F2412">
                            <w:rPr>
                              <w:rFonts w:asciiTheme="majorHAnsi" w:hAnsiTheme="majorHAnsi" w:cstheme="majorHAnsi"/>
                              <w:b/>
                              <w:color w:val="006A9B" w:themeColor="text2"/>
                              <w:sz w:val="16"/>
                            </w:rPr>
                            <w:fldChar w:fldCharType="separate"/>
                          </w:r>
                          <w:r>
                            <w:rPr>
                              <w:rFonts w:asciiTheme="majorHAnsi" w:hAnsiTheme="majorHAnsi" w:cstheme="majorHAnsi"/>
                              <w:b/>
                              <w:noProof/>
                              <w:color w:val="006A9B" w:themeColor="text2"/>
                              <w:sz w:val="16"/>
                            </w:rPr>
                            <w:t>10809.26 HES Annex-Privacy-Statement-(Employees-Applicants-Contractors) pl3.docx</w:t>
                          </w:r>
                          <w:r w:rsidR="002F2412">
                            <w:rPr>
                              <w:rFonts w:asciiTheme="majorHAnsi" w:hAnsiTheme="majorHAnsi" w:cstheme="majorHAnsi"/>
                              <w:b/>
                              <w:color w:val="006A9B" w:themeColor="text2"/>
                              <w:sz w:val="16"/>
                            </w:rPr>
                            <w:fldChar w:fldCharType="end"/>
                          </w:r>
                          <w:r w:rsidR="00B837FB">
                            <w:rPr>
                              <w:rFonts w:asciiTheme="majorHAnsi" w:hAnsiTheme="majorHAnsi"/>
                              <w:color w:val="006A9B" w:themeColor="text2"/>
                              <w:sz w:val="16"/>
                            </w:rPr>
                            <w:t xml:space="preserve"> Strona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837FB">
                            <w:rPr>
                              <w:rFonts w:asciiTheme="majorHAnsi" w:hAnsiTheme="majorHAnsi"/>
                              <w:color w:val="006A9B" w:themeColor="text2"/>
                              <w:sz w:val="16"/>
                            </w:rPr>
                            <w:t xml:space="preserve"> z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BA746D"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837FB">
                            <w:rPr>
                              <w:rFonts w:asciiTheme="majorHAnsi" w:hAnsiTheme="majorHAnsi"/>
                              <w:b/>
                              <w:color w:val="006A9B" w:themeColor="text2"/>
                              <w:sz w:val="16"/>
                            </w:rPr>
                            <w:t>www.hesinternational.eu</w:t>
                          </w:r>
                        </w:sdtContent>
                      </w:sdt>
                      <w:r w:rsidR="00B837F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0431" w14:textId="77777777" w:rsidR="007E655E" w:rsidRDefault="007E655E" w:rsidP="0017003C">
      <w:r>
        <w:separator/>
      </w:r>
    </w:p>
  </w:footnote>
  <w:footnote w:type="continuationSeparator" w:id="0">
    <w:p w14:paraId="67D517F2" w14:textId="77777777" w:rsidR="007E655E" w:rsidRDefault="007E655E"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D69F3"/>
    <w:rsid w:val="000F2911"/>
    <w:rsid w:val="000F31C6"/>
    <w:rsid w:val="0017003C"/>
    <w:rsid w:val="001B0DD8"/>
    <w:rsid w:val="001E6BB5"/>
    <w:rsid w:val="00213F9D"/>
    <w:rsid w:val="00244B25"/>
    <w:rsid w:val="002B53E4"/>
    <w:rsid w:val="002B5C5A"/>
    <w:rsid w:val="002C0DB5"/>
    <w:rsid w:val="002D43E8"/>
    <w:rsid w:val="002F2412"/>
    <w:rsid w:val="00310343"/>
    <w:rsid w:val="00422527"/>
    <w:rsid w:val="00433D6D"/>
    <w:rsid w:val="00461434"/>
    <w:rsid w:val="00500B61"/>
    <w:rsid w:val="0054685B"/>
    <w:rsid w:val="00555518"/>
    <w:rsid w:val="005726D9"/>
    <w:rsid w:val="005869E6"/>
    <w:rsid w:val="005B702D"/>
    <w:rsid w:val="005F51CB"/>
    <w:rsid w:val="0061236F"/>
    <w:rsid w:val="00616243"/>
    <w:rsid w:val="006358E1"/>
    <w:rsid w:val="00657546"/>
    <w:rsid w:val="00690687"/>
    <w:rsid w:val="006A3E51"/>
    <w:rsid w:val="006C176E"/>
    <w:rsid w:val="006C20C7"/>
    <w:rsid w:val="0071291B"/>
    <w:rsid w:val="0073193D"/>
    <w:rsid w:val="00757E3E"/>
    <w:rsid w:val="007822E1"/>
    <w:rsid w:val="00790AFA"/>
    <w:rsid w:val="007A1215"/>
    <w:rsid w:val="007A5468"/>
    <w:rsid w:val="007D3F5A"/>
    <w:rsid w:val="007E655E"/>
    <w:rsid w:val="00803F2A"/>
    <w:rsid w:val="0082081C"/>
    <w:rsid w:val="00852321"/>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1751A"/>
    <w:rsid w:val="00B53FFE"/>
    <w:rsid w:val="00B61F57"/>
    <w:rsid w:val="00B66E55"/>
    <w:rsid w:val="00B837FB"/>
    <w:rsid w:val="00B97675"/>
    <w:rsid w:val="00B97FCC"/>
    <w:rsid w:val="00BA64F9"/>
    <w:rsid w:val="00BA746D"/>
    <w:rsid w:val="00BC31DB"/>
    <w:rsid w:val="00BC4B54"/>
    <w:rsid w:val="00BD0628"/>
    <w:rsid w:val="00C25ECC"/>
    <w:rsid w:val="00C3382A"/>
    <w:rsid w:val="00C673A3"/>
    <w:rsid w:val="00C934A4"/>
    <w:rsid w:val="00D50886"/>
    <w:rsid w:val="00D67983"/>
    <w:rsid w:val="00D773F2"/>
    <w:rsid w:val="00DF72CB"/>
    <w:rsid w:val="00E10AFD"/>
    <w:rsid w:val="00E26F62"/>
    <w:rsid w:val="00E4346D"/>
    <w:rsid w:val="00E54DC0"/>
    <w:rsid w:val="00E562F4"/>
    <w:rsid w:val="00E660C4"/>
    <w:rsid w:val="00E84C6D"/>
    <w:rsid w:val="00EA13A4"/>
    <w:rsid w:val="00EB52B0"/>
    <w:rsid w:val="00F21320"/>
    <w:rsid w:val="00F271CC"/>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pl-PL"/>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pl-PL"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pl-PL"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pl-PL"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pl-PL"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pl-PL"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pl-PL"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pl-P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ustice/article-29/structure/data-protection-authorities/index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2486</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3</cp:revision>
  <cp:lastPrinted>2021-12-14T15:19:00Z</cp:lastPrinted>
  <dcterms:created xsi:type="dcterms:W3CDTF">2022-02-08T13:50:00Z</dcterms:created>
  <dcterms:modified xsi:type="dcterms:W3CDTF">2022-02-08T16:08:00Z</dcterms:modified>
</cp:coreProperties>
</file>